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0215" w14:textId="77777777" w:rsidR="00D92D08" w:rsidRDefault="00000000">
      <w:r>
        <w:rPr>
          <w:noProof/>
        </w:rPr>
        <w:drawing>
          <wp:inline distT="0" distB="0" distL="0" distR="0" wp14:anchorId="2188694A" wp14:editId="093C0AB6">
            <wp:extent cx="1713230" cy="2153285"/>
            <wp:effectExtent l="0" t="0" r="1270" b="0"/>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3545" cy="2153606"/>
                    </a:xfrm>
                    <a:prstGeom prst="rect">
                      <a:avLst/>
                    </a:prstGeom>
                  </pic:spPr>
                </pic:pic>
              </a:graphicData>
            </a:graphic>
          </wp:inline>
        </w:drawing>
      </w:r>
    </w:p>
    <w:p w14:paraId="3D9EC17C" w14:textId="77777777" w:rsidR="00D92D08" w:rsidRDefault="00000000">
      <w:pPr>
        <w:spacing w:after="0"/>
        <w:rPr>
          <w:rFonts w:cstheme="minorHAnsi"/>
          <w:b/>
          <w:sz w:val="24"/>
          <w:szCs w:val="24"/>
        </w:rPr>
      </w:pPr>
      <w:r>
        <w:rPr>
          <w:rFonts w:cstheme="minorHAnsi"/>
          <w:b/>
          <w:sz w:val="24"/>
          <w:szCs w:val="24"/>
        </w:rPr>
        <w:t>Professor Wanlei Zhou</w:t>
      </w:r>
    </w:p>
    <w:p w14:paraId="0E71946E" w14:textId="77777777" w:rsidR="00D92D08" w:rsidRDefault="00000000">
      <w:pPr>
        <w:shd w:val="clear" w:color="auto" w:fill="FFFFFF"/>
        <w:spacing w:after="0"/>
        <w:rPr>
          <w:rFonts w:cstheme="minorHAnsi"/>
          <w:sz w:val="24"/>
          <w:szCs w:val="24"/>
        </w:rPr>
      </w:pPr>
      <w:r>
        <w:rPr>
          <w:rFonts w:cstheme="minorHAnsi"/>
          <w:sz w:val="24"/>
          <w:szCs w:val="24"/>
        </w:rPr>
        <w:t>Vice Rector (Academic Affairs)</w:t>
      </w:r>
    </w:p>
    <w:p w14:paraId="36580665" w14:textId="77777777" w:rsidR="00D92D08" w:rsidRDefault="00000000">
      <w:pPr>
        <w:shd w:val="clear" w:color="auto" w:fill="FFFFFF"/>
        <w:spacing w:after="0"/>
        <w:rPr>
          <w:rFonts w:cstheme="minorHAnsi"/>
          <w:sz w:val="24"/>
          <w:szCs w:val="24"/>
        </w:rPr>
      </w:pPr>
      <w:r>
        <w:rPr>
          <w:rFonts w:cstheme="minorHAnsi"/>
          <w:sz w:val="24"/>
          <w:szCs w:val="24"/>
        </w:rPr>
        <w:t>Dean of the Faculty of Data Science</w:t>
      </w:r>
    </w:p>
    <w:p w14:paraId="69FA20A3" w14:textId="77777777" w:rsidR="00D92D08" w:rsidRDefault="00000000">
      <w:pPr>
        <w:shd w:val="clear" w:color="auto" w:fill="FFFFFF"/>
        <w:spacing w:after="0"/>
        <w:rPr>
          <w:rFonts w:cstheme="minorHAnsi"/>
          <w:sz w:val="24"/>
          <w:szCs w:val="24"/>
        </w:rPr>
      </w:pPr>
      <w:r>
        <w:rPr>
          <w:rFonts w:cstheme="minorHAnsi"/>
          <w:sz w:val="24"/>
          <w:szCs w:val="24"/>
        </w:rPr>
        <w:t>City University of Macau</w:t>
      </w:r>
    </w:p>
    <w:p w14:paraId="3BC30626" w14:textId="77777777" w:rsidR="00D92D08" w:rsidRDefault="00000000">
      <w:pPr>
        <w:shd w:val="clear" w:color="auto" w:fill="FFFFFF"/>
        <w:spacing w:after="0"/>
        <w:rPr>
          <w:rFonts w:cstheme="minorHAnsi"/>
          <w:sz w:val="24"/>
          <w:szCs w:val="24"/>
        </w:rPr>
      </w:pPr>
      <w:r>
        <w:t xml:space="preserve">Email: </w:t>
      </w:r>
      <w:hyperlink r:id="rId7" w:history="1">
        <w:r>
          <w:rPr>
            <w:rStyle w:val="Collegamentoipertestuale"/>
            <w:rFonts w:cstheme="minorHAnsi"/>
            <w:sz w:val="24"/>
            <w:szCs w:val="24"/>
          </w:rPr>
          <w:t>wlzhou@cityu.edu.mo</w:t>
        </w:r>
      </w:hyperlink>
      <w:r>
        <w:rPr>
          <w:rFonts w:cstheme="minorHAnsi"/>
          <w:sz w:val="24"/>
          <w:szCs w:val="24"/>
        </w:rPr>
        <w:t xml:space="preserve">  </w:t>
      </w:r>
    </w:p>
    <w:p w14:paraId="43CFC016" w14:textId="77777777" w:rsidR="00D92D08" w:rsidRDefault="00000000">
      <w:pPr>
        <w:spacing w:after="0" w:line="260" w:lineRule="auto"/>
      </w:pPr>
      <w:r>
        <w:t xml:space="preserve">URL: </w:t>
      </w:r>
      <w:hyperlink r:id="rId8" w:history="1">
        <w:r>
          <w:rPr>
            <w:rStyle w:val="Collegamentoipertestuale"/>
          </w:rPr>
          <w:t>https://cityu.edu.mo/en/about-cityu-2/university-structure-2/vice-rector/</w:t>
        </w:r>
      </w:hyperlink>
    </w:p>
    <w:p w14:paraId="1408F57F" w14:textId="77777777" w:rsidR="00D92D08" w:rsidRDefault="00000000">
      <w:pPr>
        <w:spacing w:after="0" w:line="260" w:lineRule="auto"/>
      </w:pPr>
      <w:r>
        <w:t xml:space="preserve">ORCID: </w:t>
      </w:r>
      <w:hyperlink r:id="rId9" w:history="1">
        <w:r>
          <w:rPr>
            <w:rStyle w:val="Collegamentoipertestuale"/>
          </w:rPr>
          <w:t>https://orcid.org/0000-0002-1680-2521</w:t>
        </w:r>
      </w:hyperlink>
    </w:p>
    <w:p w14:paraId="36BEB306" w14:textId="77777777" w:rsidR="00D92D08" w:rsidRDefault="00000000">
      <w:pPr>
        <w:spacing w:after="0" w:line="260" w:lineRule="auto"/>
      </w:pPr>
      <w:r>
        <w:t xml:space="preserve">Google Scholar: </w:t>
      </w:r>
      <w:hyperlink r:id="rId10" w:history="1">
        <w:r>
          <w:rPr>
            <w:rStyle w:val="Collegamentoipertestuale"/>
          </w:rPr>
          <w:t>https://scholar.google.com.au/citations?user=ogO059YAAAAJ&amp;hl=en</w:t>
        </w:r>
      </w:hyperlink>
    </w:p>
    <w:p w14:paraId="4CE6B543" w14:textId="77777777" w:rsidR="00D92D08" w:rsidRDefault="00000000">
      <w:pPr>
        <w:spacing w:after="0" w:line="260" w:lineRule="auto"/>
      </w:pPr>
      <w:r>
        <w:t xml:space="preserve">DBLP: </w:t>
      </w:r>
      <w:hyperlink r:id="rId11" w:history="1">
        <w:r>
          <w:rPr>
            <w:rStyle w:val="Collegamentoipertestuale"/>
          </w:rPr>
          <w:t>https://dblp.org/pid/92/2939.html</w:t>
        </w:r>
      </w:hyperlink>
    </w:p>
    <w:p w14:paraId="49C49B23" w14:textId="77777777" w:rsidR="00D92D08" w:rsidRDefault="00D92D08"/>
    <w:p w14:paraId="70441BCC" w14:textId="3906CACD" w:rsidR="00D92D08" w:rsidRDefault="00000000">
      <w:pPr>
        <w:rPr>
          <w:rFonts w:cstheme="minorHAnsi"/>
          <w:b/>
          <w:sz w:val="24"/>
          <w:szCs w:val="24"/>
        </w:rPr>
      </w:pPr>
      <w:r>
        <w:rPr>
          <w:rFonts w:cstheme="minorHAnsi"/>
          <w:b/>
          <w:sz w:val="24"/>
          <w:szCs w:val="24"/>
        </w:rPr>
        <w:t xml:space="preserve">Short Bio: </w:t>
      </w:r>
    </w:p>
    <w:p w14:paraId="7FEB60DC" w14:textId="77777777" w:rsidR="00D92D08" w:rsidRDefault="00000000">
      <w:pPr>
        <w:rPr>
          <w:rFonts w:cstheme="minorHAnsi"/>
          <w:sz w:val="24"/>
          <w:szCs w:val="24"/>
        </w:rPr>
      </w:pPr>
      <w:r>
        <w:rPr>
          <w:rFonts w:cstheme="minorHAnsi"/>
          <w:sz w:val="24"/>
          <w:szCs w:val="24"/>
        </w:rPr>
        <w:t xml:space="preserve">Professor Wanlei Zhou is currently the Vice Rector (Academic Affairs) and Dean of the Faculty of Data Science, City University of Macau, Macao SAR, China. He received the B.Eng and M.Eng degrees from Harbin Institute of Technology, Harbin, China in 1982 and 1984, respectively, and the PhD degree from The Australian National University, Canberra, Australia, in 1991, all in Computer Science and Engineering. He also received a DSc degree (a higher Doctorate degree) from Deakin University in 2002. Before joining City University of Macau, Professor Zhou held various positions including the Head of School of Computer Science at the University of Technology Sydney, Australia, the Alfred Deakin Professor, Chair of Information Technology, Associate Dean, and Head of School of Information Technology in Deakin University, Australia. Professor Zhou also served as a lecturer at the University of Electronic Science and Technology of China, a system programmer in HP at Massachusetts, USA; a lecturer in Monash University, Melbourne, Australia; and a lecturer in National University of Singapore, Singapore. His main research interests include security, privacy, and distributed computing. Professor Zhou has published more than 500 papers in refereed international journals and refereed international conference proceedings, including many articles in IEEE transactions and journals. Professor </w:t>
      </w:r>
      <w:r>
        <w:rPr>
          <w:rFonts w:cstheme="minorHAnsi" w:hint="eastAsia"/>
          <w:sz w:val="24"/>
          <w:szCs w:val="24"/>
        </w:rPr>
        <w:t>Zhou is a</w:t>
      </w:r>
      <w:r>
        <w:rPr>
          <w:rFonts w:cstheme="minorHAnsi"/>
          <w:sz w:val="24"/>
          <w:szCs w:val="24"/>
        </w:rPr>
        <w:t>n IEEE Fellow and a</w:t>
      </w:r>
      <w:r>
        <w:rPr>
          <w:rFonts w:cstheme="minorHAnsi" w:hint="eastAsia"/>
          <w:sz w:val="24"/>
          <w:szCs w:val="24"/>
        </w:rPr>
        <w:t xml:space="preserve"> Life Member of the IEEE.</w:t>
      </w:r>
    </w:p>
    <w:p w14:paraId="03EFCC97" w14:textId="77777777" w:rsidR="00D92D08" w:rsidRDefault="00D92D08">
      <w:pPr>
        <w:rPr>
          <w:rFonts w:cstheme="minorHAnsi"/>
          <w:sz w:val="24"/>
          <w:szCs w:val="24"/>
        </w:rPr>
      </w:pPr>
    </w:p>
    <w:sectPr w:rsidR="00D92D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310A" w14:textId="77777777" w:rsidR="005508B7" w:rsidRDefault="005508B7">
      <w:pPr>
        <w:spacing w:line="240" w:lineRule="auto"/>
      </w:pPr>
      <w:r>
        <w:separator/>
      </w:r>
    </w:p>
  </w:endnote>
  <w:endnote w:type="continuationSeparator" w:id="0">
    <w:p w14:paraId="4DD16976" w14:textId="77777777" w:rsidR="005508B7" w:rsidRDefault="0055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8DA6" w14:textId="77777777" w:rsidR="005508B7" w:rsidRDefault="005508B7">
      <w:pPr>
        <w:spacing w:after="0"/>
      </w:pPr>
      <w:r>
        <w:separator/>
      </w:r>
    </w:p>
  </w:footnote>
  <w:footnote w:type="continuationSeparator" w:id="0">
    <w:p w14:paraId="61A3C42F" w14:textId="77777777" w:rsidR="005508B7" w:rsidRDefault="005508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32"/>
    <w:rsid w:val="00042E11"/>
    <w:rsid w:val="00060712"/>
    <w:rsid w:val="00097B2B"/>
    <w:rsid w:val="000B45B2"/>
    <w:rsid w:val="000C660E"/>
    <w:rsid w:val="000D3432"/>
    <w:rsid w:val="0010307E"/>
    <w:rsid w:val="00106F55"/>
    <w:rsid w:val="00117972"/>
    <w:rsid w:val="00145CD2"/>
    <w:rsid w:val="00150CE4"/>
    <w:rsid w:val="00162C21"/>
    <w:rsid w:val="001763D6"/>
    <w:rsid w:val="001A2D92"/>
    <w:rsid w:val="001A4648"/>
    <w:rsid w:val="001B650E"/>
    <w:rsid w:val="001E1C86"/>
    <w:rsid w:val="001F009D"/>
    <w:rsid w:val="00202C5C"/>
    <w:rsid w:val="00225BDF"/>
    <w:rsid w:val="00285F84"/>
    <w:rsid w:val="002A149E"/>
    <w:rsid w:val="002C4E3F"/>
    <w:rsid w:val="00306934"/>
    <w:rsid w:val="00325749"/>
    <w:rsid w:val="003A3359"/>
    <w:rsid w:val="003F4E8A"/>
    <w:rsid w:val="00401D1D"/>
    <w:rsid w:val="00415B98"/>
    <w:rsid w:val="004649E7"/>
    <w:rsid w:val="004B096B"/>
    <w:rsid w:val="004D099A"/>
    <w:rsid w:val="00525EF9"/>
    <w:rsid w:val="00546734"/>
    <w:rsid w:val="005508B7"/>
    <w:rsid w:val="005844C3"/>
    <w:rsid w:val="005A3C25"/>
    <w:rsid w:val="005A6BFB"/>
    <w:rsid w:val="00630503"/>
    <w:rsid w:val="006365C9"/>
    <w:rsid w:val="0066057E"/>
    <w:rsid w:val="00707A9E"/>
    <w:rsid w:val="007836FD"/>
    <w:rsid w:val="007E23DF"/>
    <w:rsid w:val="007E2B13"/>
    <w:rsid w:val="00840B7A"/>
    <w:rsid w:val="008479D6"/>
    <w:rsid w:val="00862462"/>
    <w:rsid w:val="0086690A"/>
    <w:rsid w:val="008A473D"/>
    <w:rsid w:val="008E64FD"/>
    <w:rsid w:val="00911E86"/>
    <w:rsid w:val="00912C00"/>
    <w:rsid w:val="009431F9"/>
    <w:rsid w:val="009828DF"/>
    <w:rsid w:val="009D40FA"/>
    <w:rsid w:val="00A21549"/>
    <w:rsid w:val="00A668A2"/>
    <w:rsid w:val="00B2616A"/>
    <w:rsid w:val="00B341B0"/>
    <w:rsid w:val="00B653F4"/>
    <w:rsid w:val="00B87394"/>
    <w:rsid w:val="00BA222B"/>
    <w:rsid w:val="00BA2BF6"/>
    <w:rsid w:val="00BA2C05"/>
    <w:rsid w:val="00BC514B"/>
    <w:rsid w:val="00C97AD5"/>
    <w:rsid w:val="00D13013"/>
    <w:rsid w:val="00D27127"/>
    <w:rsid w:val="00D432A3"/>
    <w:rsid w:val="00D54CF7"/>
    <w:rsid w:val="00D578F1"/>
    <w:rsid w:val="00D83874"/>
    <w:rsid w:val="00D92D08"/>
    <w:rsid w:val="00DD07D6"/>
    <w:rsid w:val="00DD20F7"/>
    <w:rsid w:val="00DD3817"/>
    <w:rsid w:val="00E04030"/>
    <w:rsid w:val="00E3004C"/>
    <w:rsid w:val="00E70632"/>
    <w:rsid w:val="00E8481E"/>
    <w:rsid w:val="00EB73D5"/>
    <w:rsid w:val="00EE7B59"/>
    <w:rsid w:val="00EF50F4"/>
    <w:rsid w:val="00F41648"/>
    <w:rsid w:val="00F66DB1"/>
    <w:rsid w:val="6B646E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27D7F2"/>
  <w15:docId w15:val="{83C286B2-D264-9B4D-A858-7C54BA8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qFormat/>
    <w:pPr>
      <w:tabs>
        <w:tab w:val="center" w:pos="4513"/>
        <w:tab w:val="right" w:pos="9026"/>
      </w:tabs>
      <w:snapToGrid w:val="0"/>
      <w:spacing w:line="240" w:lineRule="auto"/>
    </w:pPr>
    <w:rPr>
      <w:sz w:val="18"/>
      <w:szCs w:val="18"/>
    </w:rPr>
  </w:style>
  <w:style w:type="paragraph" w:styleId="Intestazione">
    <w:name w:val="header"/>
    <w:basedOn w:val="Normale"/>
    <w:link w:val="IntestazioneCarattere"/>
    <w:uiPriority w:val="99"/>
    <w:unhideWhenUsed/>
    <w:pPr>
      <w:tabs>
        <w:tab w:val="center" w:pos="4513"/>
        <w:tab w:val="right" w:pos="9026"/>
      </w:tabs>
      <w:snapToGrid w:val="0"/>
      <w:spacing w:line="240" w:lineRule="auto"/>
      <w:jc w:val="center"/>
    </w:pPr>
    <w:rPr>
      <w:sz w:val="18"/>
      <w:szCs w:val="18"/>
    </w:rPr>
  </w:style>
  <w:style w:type="character" w:styleId="Collegamentoipertestuale">
    <w:name w:val="Hyperlink"/>
    <w:uiPriority w:val="99"/>
    <w:rPr>
      <w:color w:val="0000FF"/>
      <w:u w:val="single"/>
    </w:rPr>
  </w:style>
  <w:style w:type="character" w:customStyle="1" w:styleId="IntestazioneCarattere">
    <w:name w:val="Intestazione Carattere"/>
    <w:basedOn w:val="Carpredefinitoparagrafo"/>
    <w:link w:val="Intestazione"/>
    <w:uiPriority w:val="99"/>
    <w:rPr>
      <w:sz w:val="18"/>
      <w:szCs w:val="18"/>
    </w:rPr>
  </w:style>
  <w:style w:type="character" w:customStyle="1" w:styleId="PidipaginaCarattere">
    <w:name w:val="Piè di pagina Carattere"/>
    <w:basedOn w:val="Carpredefinitoparagrafo"/>
    <w:link w:val="Pidipagina"/>
    <w:uiPriority w:val="99"/>
    <w:rPr>
      <w:sz w:val="18"/>
      <w:szCs w:val="18"/>
    </w:r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ityu.edu.mo/en/about-cityu-2/university-structure-2/vice-recto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lzhou@cityu.edu.m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blp.org/pid/92/2939.html" TargetMode="External"/><Relationship Id="rId5" Type="http://schemas.openxmlformats.org/officeDocument/2006/relationships/endnotes" Target="endnotes.xml"/><Relationship Id="rId10" Type="http://schemas.openxmlformats.org/officeDocument/2006/relationships/hyperlink" Target="https://scholar.google.com.au/citations?user=ogO059YAAAAJ&amp;hl=en" TargetMode="External"/><Relationship Id="rId4" Type="http://schemas.openxmlformats.org/officeDocument/2006/relationships/footnotes" Target="footnotes.xml"/><Relationship Id="rId9" Type="http://schemas.openxmlformats.org/officeDocument/2006/relationships/hyperlink" Target="https://orcid.org/0000-0002-1680-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wlzhou</dc:creator>
  <cp:lastModifiedBy>Giuseppe D'ANIELLO</cp:lastModifiedBy>
  <cp:revision>71</cp:revision>
  <dcterms:created xsi:type="dcterms:W3CDTF">2022-06-16T09:32:00Z</dcterms:created>
  <dcterms:modified xsi:type="dcterms:W3CDTF">2025-02-28T15:02:00Z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3CB536E222B8442685A8A96CD0EA7FCF_12</vt:lpwstr>
  </property>
</Properties>
</file>