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E7DB3" w14:textId="5F3DC218" w:rsidR="00172B72" w:rsidRPr="00172B72" w:rsidRDefault="00172B72" w:rsidP="00172B72">
      <w:pPr>
        <w:shd w:val="clear" w:color="auto" w:fill="FFFFFF"/>
        <w:snapToGrid w:val="0"/>
        <w:spacing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C288C"/>
          <w:sz w:val="36"/>
          <w:szCs w:val="36"/>
        </w:rPr>
      </w:pPr>
      <w:r w:rsidRPr="00172B72">
        <w:rPr>
          <w:rFonts w:ascii="Times New Roman" w:eastAsia="Times New Roman" w:hAnsi="Times New Roman" w:cs="Times New Roman"/>
          <w:b/>
          <w:bCs/>
          <w:color w:val="8C288C"/>
          <w:sz w:val="36"/>
          <w:szCs w:val="36"/>
        </w:rPr>
        <w:t>IEEE SMC eNewsLetter Featured Articles</w:t>
      </w:r>
      <w:r w:rsidR="009467FB">
        <w:rPr>
          <w:rFonts w:ascii="Times New Roman" w:eastAsia="Times New Roman" w:hAnsi="Times New Roman" w:cs="Times New Roman"/>
          <w:b/>
          <w:bCs/>
          <w:color w:val="8C288C"/>
          <w:sz w:val="36"/>
          <w:szCs w:val="36"/>
        </w:rPr>
        <w:t xml:space="preserve"> Guidelines</w:t>
      </w:r>
    </w:p>
    <w:p w14:paraId="03864F32" w14:textId="5BAE01F2" w:rsidR="00172B72" w:rsidRDefault="00172B72" w:rsidP="00172B72">
      <w:pPr>
        <w:shd w:val="clear" w:color="auto" w:fill="FFFFFF"/>
        <w:snapToGrid w:val="0"/>
        <w:spacing w:after="150" w:line="360" w:lineRule="auto"/>
        <w:outlineLvl w:val="1"/>
        <w:rPr>
          <w:rFonts w:ascii="Times New Roman" w:eastAsia="Times New Roman" w:hAnsi="Times New Roman" w:cs="Times New Roman"/>
          <w:b/>
          <w:bCs/>
          <w:color w:val="8C288C"/>
          <w:sz w:val="24"/>
          <w:szCs w:val="24"/>
        </w:rPr>
      </w:pPr>
    </w:p>
    <w:p w14:paraId="3D8D81CC" w14:textId="13954243" w:rsidR="00B335B0" w:rsidRDefault="00B335B0" w:rsidP="00172B72">
      <w:pPr>
        <w:shd w:val="clear" w:color="auto" w:fill="FFFFFF"/>
        <w:snapToGrid w:val="0"/>
        <w:spacing w:after="15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sz w:val="28"/>
          <w:szCs w:val="28"/>
        </w:rPr>
        <w:t xml:space="preserve">We developed the following guidelines with reference to the guidelines of </w:t>
      </w:r>
      <w:r w:rsidRPr="00B335B0">
        <w:rPr>
          <w:rFonts w:ascii="Times New Roman" w:eastAsia="Times New Roman" w:hAnsi="Times New Roman" w:cs="Times New Roman"/>
          <w:sz w:val="28"/>
          <w:szCs w:val="28"/>
        </w:rPr>
        <w:t>BrainInsight</w:t>
      </w:r>
      <w:r w:rsidRPr="00B335B0">
        <w:rPr>
          <w:rFonts w:ascii="Times New Roman" w:eastAsia="Times New Roman" w:hAnsi="Times New Roman" w:cs="Times New Roman"/>
          <w:sz w:val="28"/>
          <w:szCs w:val="28"/>
        </w:rPr>
        <w:t>, the IEEE Brain Initiative eNewsLetter [1], which we found very helpful.</w:t>
      </w:r>
    </w:p>
    <w:p w14:paraId="601BBE1C" w14:textId="77777777" w:rsidR="00B335B0" w:rsidRPr="00B335B0" w:rsidRDefault="00B335B0" w:rsidP="00172B72">
      <w:pPr>
        <w:shd w:val="clear" w:color="auto" w:fill="FFFFFF"/>
        <w:snapToGrid w:val="0"/>
        <w:spacing w:after="15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41D6741" w14:textId="33ACB41B" w:rsidR="00172B72" w:rsidRPr="00B335B0" w:rsidRDefault="00172B72" w:rsidP="00172B72">
      <w:pPr>
        <w:shd w:val="clear" w:color="auto" w:fill="FFFFFF"/>
        <w:snapToGrid w:val="0"/>
        <w:spacing w:after="150" w:line="360" w:lineRule="auto"/>
        <w:outlineLvl w:val="1"/>
        <w:rPr>
          <w:rFonts w:ascii="Times New Roman" w:eastAsia="Times New Roman" w:hAnsi="Times New Roman" w:cs="Times New Roman"/>
          <w:b/>
          <w:bCs/>
          <w:color w:val="8C288C"/>
          <w:sz w:val="36"/>
          <w:szCs w:val="36"/>
        </w:rPr>
      </w:pPr>
      <w:r w:rsidRPr="00B335B0">
        <w:rPr>
          <w:rFonts w:ascii="Times New Roman" w:eastAsia="Times New Roman" w:hAnsi="Times New Roman" w:cs="Times New Roman"/>
          <w:b/>
          <w:bCs/>
          <w:color w:val="8C288C"/>
          <w:sz w:val="36"/>
          <w:szCs w:val="36"/>
        </w:rPr>
        <w:t>Author Guidelines</w:t>
      </w:r>
    </w:p>
    <w:p w14:paraId="170EDB6B" w14:textId="0EA1915B" w:rsidR="00172B72" w:rsidRPr="00B335B0" w:rsidRDefault="00172B72" w:rsidP="00172B72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eNewsLetter articles are practical rather than highly technical in nature, to keep the community up-to-date on SMC related topics and developments around the world. They should be approximately 800-1200 words in length, include 1-2 images, and include a maximum of 20 references in the standard IEEE reference format. </w:t>
      </w:r>
    </w:p>
    <w:p w14:paraId="30045131" w14:textId="5B4353CC" w:rsidR="00172B72" w:rsidRPr="00B335B0" w:rsidRDefault="00172B72" w:rsidP="00172B72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>The opening paragraphs should communicate the main message, and convey why that message is important. Potential elements of eNewsLetter articles include the following</w:t>
      </w:r>
      <w:r w:rsidR="001A0CB4"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[1]</w:t>
      </w: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0AB9CEB" w14:textId="77777777" w:rsidR="00172B72" w:rsidRPr="00B335B0" w:rsidRDefault="00172B72" w:rsidP="00172B72">
      <w:pPr>
        <w:numPr>
          <w:ilvl w:val="0"/>
          <w:numId w:val="1"/>
        </w:numPr>
        <w:shd w:val="clear" w:color="auto" w:fill="FFFFFF"/>
        <w:snapToGrid w:val="0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>Statement of the challenge/opportunity: gaps, opportunities, and drivers</w:t>
      </w:r>
    </w:p>
    <w:p w14:paraId="42AFAE3A" w14:textId="77777777" w:rsidR="00172B72" w:rsidRPr="00B335B0" w:rsidRDefault="00172B72" w:rsidP="00172B72">
      <w:pPr>
        <w:numPr>
          <w:ilvl w:val="0"/>
          <w:numId w:val="1"/>
        </w:numPr>
        <w:shd w:val="clear" w:color="auto" w:fill="FFFFFF"/>
        <w:snapToGrid w:val="0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>Technological innovation/advances with some good simple illustrations. What is the state-of-the-art? What are emerging or pivotal? Why is this novel and important?</w:t>
      </w:r>
    </w:p>
    <w:p w14:paraId="68BBAC27" w14:textId="77777777" w:rsidR="00172B72" w:rsidRPr="00B335B0" w:rsidRDefault="00172B72" w:rsidP="00172B72">
      <w:pPr>
        <w:numPr>
          <w:ilvl w:val="0"/>
          <w:numId w:val="1"/>
        </w:numPr>
        <w:shd w:val="clear" w:color="auto" w:fill="FFFFFF"/>
        <w:snapToGrid w:val="0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>Why is this important and high potential?</w:t>
      </w:r>
    </w:p>
    <w:p w14:paraId="02C84025" w14:textId="52204200" w:rsidR="00172B72" w:rsidRPr="00B335B0" w:rsidRDefault="00172B72" w:rsidP="00172B72">
      <w:pPr>
        <w:numPr>
          <w:ilvl w:val="0"/>
          <w:numId w:val="1"/>
        </w:numPr>
        <w:shd w:val="clear" w:color="auto" w:fill="FFFFFF"/>
        <w:snapToGrid w:val="0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>Process/how to get it deployed/implemented</w:t>
      </w:r>
    </w:p>
    <w:p w14:paraId="3A90DA0F" w14:textId="77777777" w:rsidR="00172B72" w:rsidRPr="00B335B0" w:rsidRDefault="00172B72" w:rsidP="00172B72">
      <w:pPr>
        <w:shd w:val="clear" w:color="auto" w:fill="FFFFFF"/>
        <w:snapToGrid w:val="0"/>
        <w:spacing w:before="120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51751A" w14:textId="77777777" w:rsidR="00172B72" w:rsidRPr="00B335B0" w:rsidRDefault="00172B72" w:rsidP="00172B72">
      <w:pPr>
        <w:shd w:val="clear" w:color="auto" w:fill="FFFFFF"/>
        <w:snapToGrid w:val="0"/>
        <w:spacing w:after="15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8C288C"/>
          <w:sz w:val="36"/>
          <w:szCs w:val="36"/>
        </w:rPr>
      </w:pPr>
      <w:r w:rsidRPr="00B335B0">
        <w:rPr>
          <w:rFonts w:ascii="Times New Roman" w:eastAsia="Times New Roman" w:hAnsi="Times New Roman" w:cs="Times New Roman"/>
          <w:b/>
          <w:bCs/>
          <w:color w:val="8C288C"/>
          <w:sz w:val="36"/>
          <w:szCs w:val="36"/>
        </w:rPr>
        <w:t>Submissions</w:t>
      </w:r>
    </w:p>
    <w:p w14:paraId="6B063FFC" w14:textId="4C90BA1C" w:rsidR="00172B72" w:rsidRPr="00B335B0" w:rsidRDefault="00172B72" w:rsidP="00172B72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Please submit your manuscript to the eNewsLetter editor, Prof. Dongrui Wu at </w:t>
      </w:r>
      <w:hyperlink r:id="rId7" w:history="1">
        <w:r w:rsidRPr="00B335B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smcenewsletter@gmail.com</w:t>
        </w:r>
      </w:hyperlink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>. Submissions should include the author’s bio (approx. 100 words each) and headshot photo. Please also provide high-resolution image</w:t>
      </w:r>
      <w:r w:rsidR="001A0CB4"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file</w:t>
      </w: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>s.</w:t>
      </w:r>
    </w:p>
    <w:p w14:paraId="55A26C29" w14:textId="7E01E415" w:rsidR="00552D17" w:rsidRPr="00B335B0" w:rsidRDefault="00552D17" w:rsidP="00172B72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B335B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lastRenderedPageBreak/>
        <w:t>Examples (from good practices of other societies):</w:t>
      </w:r>
    </w:p>
    <w:p w14:paraId="2997FD81" w14:textId="4878272D" w:rsidR="00552D17" w:rsidRPr="00B335B0" w:rsidRDefault="00555224" w:rsidP="00552D17">
      <w:pPr>
        <w:pStyle w:val="ListParagraph"/>
        <w:numPr>
          <w:ilvl w:val="0"/>
          <w:numId w:val="2"/>
        </w:num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552D17" w:rsidRPr="00B335B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https://brain.ieee.org/newsletter/2019-issue-3/creating-a-neuroprosthesis-for-active-tactile-exploration-of-textures/</w:t>
        </w:r>
      </w:hyperlink>
    </w:p>
    <w:p w14:paraId="39DF799D" w14:textId="1B6FE4B2" w:rsidR="00552D17" w:rsidRPr="00B335B0" w:rsidRDefault="00555224" w:rsidP="00552D17">
      <w:pPr>
        <w:pStyle w:val="ListParagraph"/>
        <w:numPr>
          <w:ilvl w:val="0"/>
          <w:numId w:val="2"/>
        </w:num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552D17" w:rsidRPr="00B335B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https://brain.ieee.org/newsletter/2019-issue-2/transcranial-focal-stimulation-using-concentric-ring-electrodes-2/</w:t>
        </w:r>
      </w:hyperlink>
    </w:p>
    <w:p w14:paraId="76A8AA15" w14:textId="2C73799A" w:rsidR="00552D17" w:rsidRPr="00B335B0" w:rsidRDefault="00555224" w:rsidP="00552D17">
      <w:pPr>
        <w:pStyle w:val="ListParagraph"/>
        <w:numPr>
          <w:ilvl w:val="0"/>
          <w:numId w:val="2"/>
        </w:num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552D17" w:rsidRPr="00B335B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https://brain.ieee.org/newsletter/2020-issue-1/transfer-learning-for-brain-computer-interfaces-euclidean-alignment-and-label-alignment/</w:t>
        </w:r>
      </w:hyperlink>
    </w:p>
    <w:p w14:paraId="650CCEB4" w14:textId="40F29499" w:rsidR="00552D17" w:rsidRPr="00B335B0" w:rsidRDefault="00555224" w:rsidP="00552D17">
      <w:pPr>
        <w:pStyle w:val="ListParagraph"/>
        <w:numPr>
          <w:ilvl w:val="0"/>
          <w:numId w:val="2"/>
        </w:numPr>
        <w:shd w:val="clear" w:color="auto" w:fill="FFFFFF"/>
        <w:snapToGrid w:val="0"/>
        <w:spacing w:after="150" w:line="360" w:lineRule="auto"/>
        <w:jc w:val="both"/>
        <w:rPr>
          <w:rStyle w:val="Hyperlink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hyperlink r:id="rId11" w:history="1">
        <w:r w:rsidR="00552D17" w:rsidRPr="00B335B0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https://brain.ieee.org/newsletter/2019-issue-3/the-prosthetic-leg-speaks-to-the-brain-through-a-wireless-link-with-the-nerves-in-the-upper-leg-of-subjects/</w:t>
        </w:r>
      </w:hyperlink>
    </w:p>
    <w:p w14:paraId="353B831B" w14:textId="6E1A1E3D" w:rsidR="001A0CB4" w:rsidRPr="00B335B0" w:rsidRDefault="001A0CB4" w:rsidP="001A0CB4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06F42E" w14:textId="0A27895E" w:rsidR="001A0CB4" w:rsidRPr="00B335B0" w:rsidRDefault="001A0CB4" w:rsidP="001A0CB4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References:</w:t>
      </w:r>
    </w:p>
    <w:p w14:paraId="0E0FD6AD" w14:textId="0DD5CA67" w:rsidR="001A0CB4" w:rsidRPr="00B335B0" w:rsidRDefault="001A0CB4" w:rsidP="001A0CB4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[1] </w:t>
      </w:r>
      <w:r w:rsidR="00F57715" w:rsidRPr="00F57715">
        <w:rPr>
          <w:rFonts w:ascii="Times New Roman" w:eastAsia="Times New Roman" w:hAnsi="Times New Roman" w:cs="Times New Roman"/>
          <w:color w:val="000000"/>
          <w:sz w:val="28"/>
          <w:szCs w:val="28"/>
        </w:rPr>
        <w:t>About BrainInsight</w:t>
      </w:r>
      <w:r w:rsidR="00F577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12" w:history="1">
        <w:r w:rsidR="00F57715" w:rsidRPr="00C279BC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https://brain.ieee.org/ieee-brain-initiative-enewsletter/</w:t>
        </w:r>
      </w:hyperlink>
    </w:p>
    <w:p w14:paraId="3A7F75A9" w14:textId="77777777" w:rsidR="001A0CB4" w:rsidRPr="00B335B0" w:rsidRDefault="001A0CB4" w:rsidP="001A0CB4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657A29" w14:textId="77777777" w:rsidR="00552D17" w:rsidRDefault="00552D17" w:rsidP="00172B72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877A5" w14:textId="77777777" w:rsidR="00552D17" w:rsidRPr="00172B72" w:rsidRDefault="00552D17" w:rsidP="00172B72">
      <w:pPr>
        <w:shd w:val="clear" w:color="auto" w:fill="FFFFFF"/>
        <w:snapToGrid w:val="0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0F27A1" w14:textId="77777777" w:rsidR="00103B40" w:rsidRPr="00172B72" w:rsidRDefault="00103B40" w:rsidP="00172B72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03B40" w:rsidRPr="00172B72" w:rsidSect="00B335B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5BBF2" w14:textId="77777777" w:rsidR="00555224" w:rsidRDefault="00555224" w:rsidP="00552D17">
      <w:pPr>
        <w:spacing w:after="0" w:line="240" w:lineRule="auto"/>
      </w:pPr>
      <w:r>
        <w:separator/>
      </w:r>
    </w:p>
  </w:endnote>
  <w:endnote w:type="continuationSeparator" w:id="0">
    <w:p w14:paraId="3CF689A3" w14:textId="77777777" w:rsidR="00555224" w:rsidRDefault="00555224" w:rsidP="0055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3806F" w14:textId="77777777" w:rsidR="00555224" w:rsidRDefault="00555224" w:rsidP="00552D17">
      <w:pPr>
        <w:spacing w:after="0" w:line="240" w:lineRule="auto"/>
      </w:pPr>
      <w:r>
        <w:separator/>
      </w:r>
    </w:p>
  </w:footnote>
  <w:footnote w:type="continuationSeparator" w:id="0">
    <w:p w14:paraId="351C0935" w14:textId="77777777" w:rsidR="00555224" w:rsidRDefault="00555224" w:rsidP="0055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B1171"/>
    <w:multiLevelType w:val="hybridMultilevel"/>
    <w:tmpl w:val="AEC40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107A1"/>
    <w:multiLevelType w:val="multilevel"/>
    <w:tmpl w:val="A3F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49"/>
    <w:rsid w:val="00103B40"/>
    <w:rsid w:val="00172B72"/>
    <w:rsid w:val="001A0CB4"/>
    <w:rsid w:val="004F6D6C"/>
    <w:rsid w:val="00552D17"/>
    <w:rsid w:val="00555224"/>
    <w:rsid w:val="006F6249"/>
    <w:rsid w:val="00766D0F"/>
    <w:rsid w:val="009467FB"/>
    <w:rsid w:val="00B335B0"/>
    <w:rsid w:val="00F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1F43A"/>
  <w15:chartTrackingRefBased/>
  <w15:docId w15:val="{503DFD71-9F02-413E-95B8-6CB60705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2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2B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7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B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2D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D17"/>
  </w:style>
  <w:style w:type="paragraph" w:styleId="Footer">
    <w:name w:val="footer"/>
    <w:basedOn w:val="Normal"/>
    <w:link w:val="FooterChar"/>
    <w:uiPriority w:val="99"/>
    <w:unhideWhenUsed/>
    <w:rsid w:val="00552D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D17"/>
  </w:style>
  <w:style w:type="paragraph" w:styleId="ListParagraph">
    <w:name w:val="List Paragraph"/>
    <w:basedOn w:val="Normal"/>
    <w:uiPriority w:val="34"/>
    <w:qFormat/>
    <w:rsid w:val="0055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.ieee.org/newsletter/2019-issue-3/creating-a-neuroprosthesis-for-active-tactile-exploration-of-textur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cenewsletter@gmail.com" TargetMode="External"/><Relationship Id="rId12" Type="http://schemas.openxmlformats.org/officeDocument/2006/relationships/hyperlink" Target="https://brain.ieee.org/ieee-brain-initiative-enewslet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in.ieee.org/newsletter/2019-issue-3/the-prosthetic-leg-speaks-to-the-brain-through-a-wireless-link-with-the-nerves-in-the-upper-leg-of-subject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rain.ieee.org/newsletter/2020-issue-1/transfer-learning-for-brain-computer-interfaces-euclidean-alignment-and-label-align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in.ieee.org/newsletter/2019-issue-2/transcranial-focal-stimulation-using-concentric-ring-electrodes-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drwu</dc:creator>
  <cp:keywords/>
  <dc:description/>
  <cp:lastModifiedBy>drwu</cp:lastModifiedBy>
  <cp:revision>7</cp:revision>
  <dcterms:created xsi:type="dcterms:W3CDTF">2021-01-16T23:49:00Z</dcterms:created>
  <dcterms:modified xsi:type="dcterms:W3CDTF">2021-01-19T00:09:00Z</dcterms:modified>
</cp:coreProperties>
</file>