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Dear Colleagues,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br/>
        <w:t xml:space="preserve">This is an invitation to </w:t>
      </w:r>
      <w:r>
        <w:rPr>
          <w:lang w:val="en-US"/>
        </w:rPr>
        <w:t xml:space="preserve">participate </w:t>
      </w:r>
      <w:r w:rsidRPr="00FD033D">
        <w:rPr>
          <w:lang w:val="en-US"/>
        </w:rPr>
        <w:t>in IEEE IS'16 International Conference on Intelligent Systems: (IEEE, Scopus, IE </w:t>
      </w:r>
      <w:proofErr w:type="spellStart"/>
      <w:r w:rsidRPr="00FD033D">
        <w:rPr>
          <w:lang w:val="en-US"/>
        </w:rPr>
        <w:t>Compendex</w:t>
      </w:r>
      <w:proofErr w:type="spellEnd"/>
      <w:r w:rsidRPr="00FD033D">
        <w:rPr>
          <w:lang w:val="en-US"/>
        </w:rPr>
        <w:t>, etc.) Best Papers post-conference publication in J</w:t>
      </w:r>
      <w:proofErr w:type="gramStart"/>
      <w:r w:rsidRPr="00FD033D">
        <w:rPr>
          <w:lang w:val="en-US"/>
        </w:rPr>
        <w:t>./</w:t>
      </w:r>
      <w:proofErr w:type="gramEnd"/>
      <w:r w:rsidRPr="00FD033D">
        <w:rPr>
          <w:lang w:val="en-US"/>
        </w:rPr>
        <w:t>Springer books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For Ph.D. students: IEEE Summer School on Intelligent Systems on September 6-7, 2016. Events sponsored by IEEE SMC, CI Chapter, and IM/CS/SMC JC of Bulgaria</w:t>
      </w:r>
    </w:p>
    <w:p w:rsidR="00FD033D" w:rsidRPr="00FD033D" w:rsidRDefault="00FD033D" w:rsidP="00FD033D">
      <w:pPr>
        <w:rPr>
          <w:lang w:val="en-US"/>
        </w:rPr>
      </w:pP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Vladimir Jotsov</w:t>
      </w:r>
      <w:r w:rsidRPr="00FD033D">
        <w:rPr>
          <w:lang w:val="en-US"/>
        </w:rPr>
        <w:br/>
        <w:t>Professor </w:t>
      </w:r>
      <w:r w:rsidRPr="00FD033D">
        <w:rPr>
          <w:lang w:val="en-US"/>
        </w:rPr>
        <w:br/>
        <w:t>Ph.D. in Computer Science/Artificial Intelligence</w:t>
      </w:r>
      <w:r w:rsidRPr="00FD033D">
        <w:rPr>
          <w:lang w:val="en-US"/>
        </w:rPr>
        <w:br/>
        <w:t>D.Sc. in Information Security</w:t>
      </w:r>
      <w:r w:rsidRPr="00FD033D">
        <w:rPr>
          <w:lang w:val="en-US"/>
        </w:rPr>
        <w:br/>
        <w:t>Chair of IEEE Computational Intelligence Chapter of Bulgaria</w:t>
      </w:r>
      <w:r w:rsidRPr="00FD033D">
        <w:rPr>
          <w:lang w:val="en-US"/>
        </w:rPr>
        <w:br/>
        <w:t>Vice Dean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Faculty 'Information Sciences'</w:t>
      </w:r>
      <w:r w:rsidRPr="00FD033D">
        <w:rPr>
          <w:lang w:val="en-US"/>
        </w:rPr>
        <w:br/>
        <w:t>University of Library Studies and Information Technologies</w:t>
      </w:r>
      <w:r w:rsidRPr="00FD033D">
        <w:rPr>
          <w:lang w:val="en-US"/>
        </w:rPr>
        <w:br/>
      </w:r>
      <w:proofErr w:type="spellStart"/>
      <w:r w:rsidRPr="00FD033D">
        <w:rPr>
          <w:lang w:val="en-US"/>
        </w:rPr>
        <w:t>P.O.Box</w:t>
      </w:r>
      <w:proofErr w:type="spellEnd"/>
      <w:r w:rsidRPr="00FD033D">
        <w:rPr>
          <w:lang w:val="en-US"/>
        </w:rPr>
        <w:t xml:space="preserve"> 161, Sofia 1113 Bulgaria, EU</w:t>
      </w:r>
      <w:r w:rsidRPr="00FD033D">
        <w:rPr>
          <w:lang w:val="en-US"/>
        </w:rPr>
        <w:br/>
      </w:r>
      <w:r>
        <w:rPr>
          <w:lang w:val="en-US"/>
        </w:rPr>
        <w:t>email bgimcssmc@gmail.com</w:t>
      </w:r>
    </w:p>
    <w:p w:rsidR="00FD033D" w:rsidRPr="00FD033D" w:rsidRDefault="00FD033D" w:rsidP="00FD033D">
      <w:pPr>
        <w:rPr>
          <w:lang w:val="en-US"/>
        </w:rPr>
      </w:pPr>
    </w:p>
    <w:p w:rsidR="00FD033D" w:rsidRPr="00FD033D" w:rsidRDefault="00FD033D" w:rsidP="00FD033D">
      <w:pPr>
        <w:rPr>
          <w:lang w:val="en-US"/>
        </w:rPr>
      </w:pP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****************************************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br/>
        <w:t xml:space="preserve">Welcome </w:t>
      </w:r>
      <w:proofErr w:type="gramStart"/>
      <w:r w:rsidRPr="00FD033D">
        <w:rPr>
          <w:lang w:val="en-US"/>
        </w:rPr>
        <w:t>to  2016</w:t>
      </w:r>
      <w:proofErr w:type="gramEnd"/>
      <w:r w:rsidRPr="00FD033D">
        <w:rPr>
          <w:lang w:val="en-US"/>
        </w:rPr>
        <w:t xml:space="preserve"> 8th IEEE International Conference Intelligent Systems (IEEE IS'</w:t>
      </w:r>
    </w:p>
    <w:p w:rsidR="00FD033D" w:rsidRDefault="00FD033D" w:rsidP="00FD033D">
      <w:pPr>
        <w:rPr>
          <w:lang w:val="en-US"/>
        </w:rPr>
      </w:pPr>
      <w:proofErr w:type="gramStart"/>
      <w:r w:rsidRPr="00FD033D">
        <w:rPr>
          <w:lang w:val="en-US"/>
        </w:rPr>
        <w:t>2016). Septe</w:t>
      </w:r>
      <w:r>
        <w:rPr>
          <w:lang w:val="en-US"/>
        </w:rPr>
        <w:t>mber 4-6 2016, Sofia, Bulgaria.</w:t>
      </w:r>
      <w:proofErr w:type="gramEnd"/>
    </w:p>
    <w:p w:rsidR="00FD033D" w:rsidRPr="00FD033D" w:rsidRDefault="00FD033D" w:rsidP="00FD033D">
      <w:pPr>
        <w:rPr>
          <w:lang w:val="en-US"/>
        </w:rPr>
      </w:pPr>
      <w:hyperlink r:id="rId5" w:tgtFrame="_blank" w:history="1">
        <w:r w:rsidRPr="00FD033D">
          <w:rPr>
            <w:rStyle w:val="Collegamentoipertestuale"/>
            <w:lang w:val="en-US"/>
          </w:rPr>
          <w:t>http://www.ieee-is.org</w:t>
        </w:r>
      </w:hyperlink>
    </w:p>
    <w:p w:rsidR="00FD033D" w:rsidRPr="00FD033D" w:rsidRDefault="00FD033D" w:rsidP="00FD033D">
      <w:pPr>
        <w:rPr>
          <w:lang w:val="en-US"/>
        </w:rPr>
      </w:pPr>
    </w:p>
    <w:p w:rsidR="00FD033D" w:rsidRPr="00FD033D" w:rsidRDefault="00FD033D" w:rsidP="00FD033D">
      <w:pPr>
        <w:rPr>
          <w:lang w:val="en-US"/>
        </w:rPr>
      </w:pPr>
      <w:proofErr w:type="gramStart"/>
      <w:r w:rsidRPr="00FD033D">
        <w:rPr>
          <w:lang w:val="en-US"/>
        </w:rPr>
        <w:t>IEEE conference record #36804.</w:t>
      </w:r>
      <w:proofErr w:type="gramEnd"/>
      <w:r w:rsidRPr="00FD033D">
        <w:rPr>
          <w:lang w:val="en-US"/>
        </w:rPr>
        <w:t> 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The latest deadline for full draft paper submission: April 20, 2016. 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After May 15, the submission system will be opened for a month+ more, but the IEEE-sponsored fees will be exhausted. </w:t>
      </w:r>
      <w:r w:rsidRPr="00FD033D">
        <w:rPr>
          <w:lang w:val="en-US"/>
        </w:rPr>
        <w:br/>
      </w:r>
      <w:r w:rsidRPr="00FD033D">
        <w:rPr>
          <w:lang w:val="en-US"/>
        </w:rPr>
        <w:br/>
        <w:t>Organizers</w:t>
      </w:r>
      <w:proofErr w:type="gramStart"/>
      <w:r w:rsidRPr="00FD033D">
        <w:rPr>
          <w:lang w:val="en-US"/>
        </w:rPr>
        <w:t>:</w:t>
      </w:r>
      <w:proofErr w:type="gramEnd"/>
      <w:r w:rsidRPr="00FD033D">
        <w:rPr>
          <w:lang w:val="en-US"/>
        </w:rPr>
        <w:br/>
      </w:r>
      <w:r w:rsidRPr="00FD033D">
        <w:rPr>
          <w:lang w:val="en-US"/>
        </w:rPr>
        <w:br/>
        <w:t>IEEE Computational Intelligence Chapter of Bulgaria</w:t>
      </w:r>
      <w:r w:rsidRPr="00FD033D">
        <w:rPr>
          <w:lang w:val="en-US"/>
        </w:rPr>
        <w:br/>
        <w:t>IEEE IM/CS/SMC Joint Chapter of Bulgaria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IEEE Systems, Man and Cybernetics Society</w:t>
      </w:r>
    </w:p>
    <w:p w:rsidR="00FD033D" w:rsidRPr="00FD033D" w:rsidRDefault="00FD033D" w:rsidP="00FD033D">
      <w:pPr>
        <w:pStyle w:val="NormaleWeb"/>
        <w:spacing w:before="0" w:beforeAutospacing="0" w:after="0" w:afterAutospacing="0" w:line="280" w:lineRule="atLeast"/>
        <w:ind w:left="360"/>
        <w:rPr>
          <w:lang w:val="en-US"/>
        </w:rPr>
      </w:pPr>
      <w:r w:rsidRPr="00FD033D">
        <w:rPr>
          <w:rFonts w:ascii="Arial" w:hAnsi="Arial" w:cs="Arial"/>
          <w:i/>
          <w:iCs/>
          <w:lang w:val="en-US"/>
        </w:rPr>
        <w:t>Union on Automation and Informatics, Bulgaria</w:t>
      </w:r>
    </w:p>
    <w:p w:rsidR="00FD033D" w:rsidRPr="00FD033D" w:rsidRDefault="00FD033D" w:rsidP="00FD033D">
      <w:pPr>
        <w:pStyle w:val="NormaleWeb"/>
        <w:spacing w:before="0" w:beforeAutospacing="0" w:after="0" w:afterAutospacing="0" w:line="280" w:lineRule="atLeast"/>
        <w:ind w:left="360"/>
        <w:rPr>
          <w:lang w:val="en-US"/>
        </w:rPr>
      </w:pPr>
      <w:r w:rsidRPr="00FD033D">
        <w:rPr>
          <w:rFonts w:ascii="Arial" w:hAnsi="Arial" w:cs="Arial"/>
          <w:i/>
          <w:iCs/>
          <w:lang w:val="en-US"/>
        </w:rPr>
        <w:t>University for Library Studies and Information Technologies – Sofia, Bulgaria</w:t>
      </w:r>
    </w:p>
    <w:p w:rsidR="00FD033D" w:rsidRPr="00FD033D" w:rsidRDefault="00FD033D" w:rsidP="00FD033D">
      <w:pPr>
        <w:pStyle w:val="NormaleWeb"/>
        <w:spacing w:before="0" w:beforeAutospacing="0" w:after="0" w:afterAutospacing="0" w:line="280" w:lineRule="atLeast"/>
        <w:ind w:left="360"/>
        <w:rPr>
          <w:lang w:val="en-US"/>
        </w:rPr>
      </w:pPr>
      <w:r w:rsidRPr="00FD033D">
        <w:rPr>
          <w:rFonts w:ascii="Arial" w:hAnsi="Arial" w:cs="Arial"/>
          <w:i/>
          <w:iCs/>
          <w:lang w:val="en-US"/>
        </w:rPr>
        <w:t>Institute of Information and Communication Technologies – BAS, Bulgaria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rFonts w:ascii="Arial" w:hAnsi="Arial" w:cs="Arial"/>
          <w:i/>
          <w:iCs/>
          <w:lang w:val="en-US"/>
        </w:rPr>
        <w:t> Union of Scientists in Bulgaria, Section Computer Science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rFonts w:ascii="Arial" w:hAnsi="Arial" w:cs="Arial"/>
          <w:i/>
          <w:iCs/>
          <w:lang w:val="en-US"/>
        </w:rPr>
        <w:t>Federation of Scientific-Technical Unions of Bulgaria</w:t>
      </w:r>
      <w:r w:rsidRPr="00FD033D">
        <w:rPr>
          <w:rFonts w:ascii="Arial" w:hAnsi="Arial" w:cs="Arial"/>
          <w:i/>
          <w:iCs/>
          <w:lang w:val="en-US"/>
        </w:rPr>
        <w:br/>
      </w:r>
      <w:r w:rsidRPr="00FD033D">
        <w:rPr>
          <w:lang w:val="en-US"/>
        </w:rPr>
        <w:br/>
        <w:t>Sponsors</w:t>
      </w:r>
      <w:proofErr w:type="gramStart"/>
      <w:r w:rsidRPr="00FD033D">
        <w:rPr>
          <w:lang w:val="en-US"/>
        </w:rPr>
        <w:t>:</w:t>
      </w:r>
      <w:proofErr w:type="gramEnd"/>
      <w:r w:rsidRPr="00FD033D">
        <w:rPr>
          <w:lang w:val="en-US"/>
        </w:rPr>
        <w:br/>
        <w:t>IEEE IM/CS/SMC Joint Chapter of Bulgaria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IEEE Systems, Man and Cybernetics Society</w:t>
      </w:r>
      <w:r w:rsidRPr="00FD033D">
        <w:rPr>
          <w:lang w:val="en-US"/>
        </w:rPr>
        <w:br/>
      </w:r>
      <w:r w:rsidRPr="00FD033D">
        <w:rPr>
          <w:lang w:val="en-US"/>
        </w:rPr>
        <w:br/>
        <w:t>IEEE IS 2016 is a world-class conference held for the 8th time that aims to</w:t>
      </w:r>
      <w:r w:rsidRPr="00FD033D">
        <w:rPr>
          <w:lang w:val="en-US"/>
        </w:rPr>
        <w:br/>
        <w:t xml:space="preserve">bring together researchers from </w:t>
      </w:r>
      <w:proofErr w:type="gramStart"/>
      <w:r w:rsidRPr="00FD033D">
        <w:rPr>
          <w:lang w:val="en-US"/>
        </w:rPr>
        <w:t>both academy</w:t>
      </w:r>
      <w:proofErr w:type="gramEnd"/>
      <w:r w:rsidRPr="00FD033D">
        <w:rPr>
          <w:lang w:val="en-US"/>
        </w:rPr>
        <w:t xml:space="preserve"> and industry, practitioners and</w:t>
      </w:r>
      <w:r w:rsidRPr="00FD033D">
        <w:rPr>
          <w:lang w:val="en-US"/>
        </w:rPr>
        <w:br/>
        <w:t>students in the broad field of intelligent systems and applications from around</w:t>
      </w:r>
      <w:r w:rsidRPr="00FD033D">
        <w:rPr>
          <w:lang w:val="en-US"/>
        </w:rPr>
        <w:br/>
        <w:t>the world. The conference will be held in Sofia, the capital of Bulgaria, EU.</w:t>
      </w:r>
      <w:r w:rsidRPr="00FD033D">
        <w:rPr>
          <w:lang w:val="en-US"/>
        </w:rPr>
        <w:br/>
      </w:r>
      <w:r w:rsidRPr="00FD033D">
        <w:rPr>
          <w:lang w:val="en-US"/>
        </w:rPr>
        <w:lastRenderedPageBreak/>
        <w:t>The bi-annual IEEE IS (</w:t>
      </w:r>
      <w:hyperlink r:id="rId6" w:tgtFrame="_blank" w:history="1">
        <w:r w:rsidRPr="00FD033D">
          <w:rPr>
            <w:rStyle w:val="Collegamentoipertestuale"/>
            <w:lang w:val="en-US"/>
          </w:rPr>
          <w:t>http://www.ieee-is.org</w:t>
        </w:r>
      </w:hyperlink>
      <w:r w:rsidRPr="00FD033D">
        <w:rPr>
          <w:lang w:val="en-US"/>
        </w:rPr>
        <w:t>) covers all topics in intelligent</w:t>
      </w:r>
      <w:r w:rsidRPr="00FD033D">
        <w:rPr>
          <w:lang w:val="en-US"/>
        </w:rPr>
        <w:br/>
        <w:t>systems and applications including:</w:t>
      </w:r>
    </w:p>
    <w:p w:rsidR="00FD033D" w:rsidRPr="00FD033D" w:rsidRDefault="00FD033D" w:rsidP="00FD033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895"/>
        <w:gridCol w:w="3685"/>
      </w:tblGrid>
      <w:tr w:rsidR="00FD033D" w:rsidRPr="00FD033D" w:rsidTr="00FD033D">
        <w:tc>
          <w:tcPr>
            <w:tcW w:w="3697" w:type="dxa"/>
            <w:hideMark/>
          </w:tcPr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Advanced Analytics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Artificial Intelligence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Autonomous and Organic Computation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Big Data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Bio-Inspired Intelligence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Brain Modeling and Simulation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Cognitive Systems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Computational Finance and Economy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Computational Intelligence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Cyber Computing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Data Analytics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Data/Web Mining and Knowledge Discovery</w:t>
            </w:r>
          </w:p>
          <w:p w:rsidR="00FD033D" w:rsidRPr="00FD033D" w:rsidRDefault="00FD033D">
            <w:pPr>
              <w:ind w:left="180" w:right="72"/>
              <w:jc w:val="both"/>
              <w:rPr>
                <w:lang w:eastAsia="en-US"/>
              </w:rPr>
            </w:pPr>
            <w:r w:rsidRPr="00FD033D">
              <w:rPr>
                <w:lang w:val="en-US" w:eastAsia="en-US"/>
              </w:rPr>
              <w:t>Data Science</w:t>
            </w:r>
          </w:p>
          <w:p w:rsidR="00FD033D" w:rsidRPr="00FD033D" w:rsidRDefault="00FD033D">
            <w:pPr>
              <w:ind w:left="180" w:right="72"/>
              <w:jc w:val="both"/>
              <w:rPr>
                <w:lang w:eastAsia="en-US"/>
              </w:rPr>
            </w:pPr>
            <w:r w:rsidRPr="00FD033D">
              <w:rPr>
                <w:lang w:val="en-US" w:eastAsia="en-US"/>
              </w:rPr>
              <w:t> </w:t>
            </w:r>
          </w:p>
        </w:tc>
        <w:tc>
          <w:tcPr>
            <w:tcW w:w="3165" w:type="dxa"/>
            <w:hideMark/>
          </w:tcPr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Evolutionary Computation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Evolving Systems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Genetic Algorithms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Human-Machine Interaction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 Hybrid Systems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 Intelligence for Security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 Intelligent Behavior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 Intelligent Control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 xml:space="preserve">Intelligent Decision </w:t>
            </w:r>
            <w:proofErr w:type="spellStart"/>
            <w:r w:rsidRPr="00FD033D">
              <w:rPr>
                <w:lang w:val="en-US" w:eastAsia="en-US"/>
              </w:rPr>
              <w:t>MakingSystems</w:t>
            </w:r>
            <w:proofErr w:type="spellEnd"/>
          </w:p>
          <w:p w:rsidR="00FD033D" w:rsidRPr="00FD033D" w:rsidRDefault="00FD033D">
            <w:pPr>
              <w:ind w:left="180" w:right="72"/>
              <w:jc w:val="both"/>
              <w:rPr>
                <w:lang w:val="fr-FR" w:eastAsia="en-US"/>
              </w:rPr>
            </w:pPr>
            <w:r w:rsidRPr="00FD033D">
              <w:rPr>
                <w:lang w:val="fr-FR" w:eastAsia="en-US"/>
              </w:rPr>
              <w:t xml:space="preserve">Intelligent Information </w:t>
            </w:r>
            <w:proofErr w:type="spellStart"/>
            <w:r w:rsidRPr="00FD033D">
              <w:rPr>
                <w:lang w:val="fr-FR" w:eastAsia="en-US"/>
              </w:rPr>
              <w:t>Processing</w:t>
            </w:r>
            <w:proofErr w:type="spellEnd"/>
          </w:p>
          <w:p w:rsidR="00FD033D" w:rsidRPr="00FD033D" w:rsidRDefault="00FD033D">
            <w:pPr>
              <w:ind w:left="180" w:right="72"/>
              <w:jc w:val="both"/>
              <w:rPr>
                <w:lang w:val="fr-FR" w:eastAsia="en-US"/>
              </w:rPr>
            </w:pPr>
            <w:r w:rsidRPr="00FD033D">
              <w:rPr>
                <w:lang w:val="fr-FR" w:eastAsia="en-US"/>
              </w:rPr>
              <w:t xml:space="preserve"> Intelligent </w:t>
            </w:r>
            <w:proofErr w:type="spellStart"/>
            <w:r w:rsidRPr="00FD033D">
              <w:rPr>
                <w:lang w:val="fr-FR" w:eastAsia="en-US"/>
              </w:rPr>
              <w:t>Measurement</w:t>
            </w:r>
            <w:proofErr w:type="spellEnd"/>
          </w:p>
          <w:p w:rsidR="00FD033D" w:rsidRPr="00FD033D" w:rsidRDefault="00FD033D">
            <w:pPr>
              <w:ind w:left="180" w:right="72"/>
              <w:jc w:val="both"/>
              <w:rPr>
                <w:lang w:val="fr-FR" w:eastAsia="en-US"/>
              </w:rPr>
            </w:pPr>
            <w:r w:rsidRPr="00FD033D">
              <w:rPr>
                <w:lang w:val="fr-FR" w:eastAsia="en-US"/>
              </w:rPr>
              <w:t>Intelligent Pattern Recognition</w:t>
            </w:r>
          </w:p>
          <w:p w:rsidR="00FD033D" w:rsidRPr="00FD033D" w:rsidRDefault="00FD033D">
            <w:pPr>
              <w:ind w:left="180" w:right="72"/>
              <w:jc w:val="both"/>
              <w:rPr>
                <w:lang w:eastAsia="en-US"/>
              </w:rPr>
            </w:pPr>
            <w:r w:rsidRPr="00FD033D">
              <w:rPr>
                <w:lang w:val="fr-FR" w:eastAsia="en-US"/>
              </w:rPr>
              <w:t> </w:t>
            </w:r>
            <w:proofErr w:type="spellStart"/>
            <w:r w:rsidRPr="00FD033D">
              <w:rPr>
                <w:lang w:eastAsia="en-US"/>
              </w:rPr>
              <w:t>Intuitionistic</w:t>
            </w:r>
            <w:proofErr w:type="spellEnd"/>
            <w:r w:rsidRPr="00FD033D">
              <w:rPr>
                <w:lang w:eastAsia="en-US"/>
              </w:rPr>
              <w:t xml:space="preserve"> </w:t>
            </w:r>
            <w:proofErr w:type="spellStart"/>
            <w:r w:rsidRPr="00FD033D">
              <w:rPr>
                <w:lang w:eastAsia="en-US"/>
              </w:rPr>
              <w:t>Fuzzy</w:t>
            </w:r>
            <w:proofErr w:type="spellEnd"/>
            <w:r w:rsidRPr="00FD033D">
              <w:rPr>
                <w:lang w:eastAsia="en-US"/>
              </w:rPr>
              <w:t xml:space="preserve"> Sets</w:t>
            </w:r>
          </w:p>
          <w:p w:rsidR="00FD033D" w:rsidRPr="00FD033D" w:rsidRDefault="00FD033D">
            <w:pPr>
              <w:ind w:left="180" w:right="72"/>
              <w:jc w:val="both"/>
              <w:rPr>
                <w:lang w:eastAsia="en-US"/>
              </w:rPr>
            </w:pPr>
            <w:r w:rsidRPr="00FD033D">
              <w:rPr>
                <w:lang w:eastAsia="en-US"/>
              </w:rPr>
              <w:t> </w:t>
            </w:r>
          </w:p>
        </w:tc>
        <w:tc>
          <w:tcPr>
            <w:tcW w:w="3910" w:type="dxa"/>
            <w:hideMark/>
          </w:tcPr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IS in Bioinformatics and Computational Biology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lang w:val="en-US" w:eastAsia="en-US"/>
              </w:rPr>
              <w:t> Machine Learning</w:t>
            </w:r>
          </w:p>
          <w:p w:rsidR="00FD033D" w:rsidRPr="00FD033D" w:rsidRDefault="00FD033D">
            <w:pPr>
              <w:ind w:left="180" w:right="72"/>
              <w:jc w:val="both"/>
              <w:rPr>
                <w:lang w:val="en-US" w:eastAsia="en-US"/>
              </w:rPr>
            </w:pPr>
            <w:r w:rsidRPr="00FD033D">
              <w:rPr>
                <w:rFonts w:ascii="Arial" w:hAnsi="Arial" w:cs="Arial"/>
                <w:b/>
                <w:bCs/>
                <w:i/>
                <w:iCs/>
                <w:lang w:val="en-US" w:eastAsia="en-US"/>
              </w:rPr>
              <w:t>Application areas</w:t>
            </w:r>
            <w:r w:rsidRPr="00FD033D">
              <w:rPr>
                <w:rFonts w:ascii="Arial" w:hAnsi="Arial" w:cs="Arial"/>
                <w:b/>
                <w:bCs/>
                <w:lang w:val="en-US" w:eastAsia="en-US"/>
              </w:rPr>
              <w:t>: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Robotics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Data Processing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Knowledge Management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Education, e-Learning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</w:t>
            </w:r>
            <w:proofErr w:type="spellStart"/>
            <w:r w:rsidRPr="00FD033D">
              <w:rPr>
                <w:rFonts w:ascii="Arial" w:hAnsi="Arial" w:cs="Arial"/>
                <w:lang w:val="en-US" w:eastAsia="en-US"/>
              </w:rPr>
              <w:t>Business&amp;Finance</w:t>
            </w:r>
            <w:proofErr w:type="spellEnd"/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Process Control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Manufacturing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Telecommunication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Transportation</w:t>
            </w:r>
          </w:p>
          <w:p w:rsidR="00FD033D" w:rsidRPr="00FD033D" w:rsidRDefault="00FD033D">
            <w:pPr>
              <w:ind w:left="180" w:right="72"/>
              <w:rPr>
                <w:lang w:val="en-US"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val="en-US" w:eastAsia="en-US"/>
              </w:rPr>
              <w:t> Health, Medicine and Bioengineering</w:t>
            </w:r>
          </w:p>
          <w:p w:rsidR="00FD033D" w:rsidRPr="00FD033D" w:rsidRDefault="00FD033D">
            <w:pPr>
              <w:ind w:left="180" w:right="72"/>
              <w:rPr>
                <w:lang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eastAsia="en-US"/>
              </w:rPr>
              <w:t xml:space="preserve"> Power </w:t>
            </w:r>
            <w:proofErr w:type="spellStart"/>
            <w:r w:rsidRPr="00FD033D">
              <w:rPr>
                <w:rFonts w:ascii="Arial" w:hAnsi="Arial" w:cs="Arial"/>
                <w:lang w:eastAsia="en-US"/>
              </w:rPr>
              <w:t>Industry</w:t>
            </w:r>
            <w:proofErr w:type="spellEnd"/>
          </w:p>
          <w:p w:rsidR="00FD033D" w:rsidRPr="00FD033D" w:rsidRDefault="00FD033D">
            <w:pPr>
              <w:ind w:left="180" w:right="72"/>
              <w:rPr>
                <w:lang w:eastAsia="en-US"/>
              </w:rPr>
            </w:pPr>
            <w:r w:rsidRPr="00FD033D">
              <w:rPr>
                <w:rFonts w:ascii="Symbol" w:hAnsi="Symbol"/>
                <w:lang w:eastAsia="en-US"/>
              </w:rPr>
              <w:t></w:t>
            </w:r>
            <w:r w:rsidRPr="00FD033D">
              <w:rPr>
                <w:rFonts w:ascii="Arial" w:hAnsi="Arial" w:cs="Arial"/>
                <w:lang w:eastAsia="en-US"/>
              </w:rPr>
              <w:t> </w:t>
            </w:r>
            <w:proofErr w:type="spellStart"/>
            <w:r w:rsidRPr="00FD033D">
              <w:rPr>
                <w:rFonts w:ascii="Arial" w:hAnsi="Arial" w:cs="Arial"/>
                <w:lang w:eastAsia="en-US"/>
              </w:rPr>
              <w:t>Environmental</w:t>
            </w:r>
            <w:proofErr w:type="spellEnd"/>
            <w:r w:rsidRPr="00FD033D">
              <w:rPr>
                <w:rFonts w:ascii="Arial" w:hAnsi="Arial" w:cs="Arial"/>
                <w:lang w:eastAsia="en-US"/>
              </w:rPr>
              <w:t> </w:t>
            </w:r>
            <w:proofErr w:type="spellStart"/>
            <w:r w:rsidRPr="00FD033D">
              <w:rPr>
                <w:rFonts w:ascii="Arial" w:hAnsi="Arial" w:cs="Arial"/>
                <w:lang w:eastAsia="en-US"/>
              </w:rPr>
              <w:t>Engineering</w:t>
            </w:r>
            <w:proofErr w:type="spellEnd"/>
          </w:p>
        </w:tc>
      </w:tr>
    </w:tbl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br/>
        <w:t>In addition to the technical, poster and student sessions, Plenary Lectures will</w:t>
      </w:r>
      <w:r w:rsidRPr="00FD033D">
        <w:rPr>
          <w:lang w:val="en-US"/>
        </w:rPr>
        <w:br/>
        <w:t xml:space="preserve">be delivered by Prof. V. </w:t>
      </w:r>
      <w:proofErr w:type="spellStart"/>
      <w:r w:rsidRPr="00FD033D">
        <w:rPr>
          <w:lang w:val="en-US"/>
        </w:rPr>
        <w:t>Piuri</w:t>
      </w:r>
      <w:proofErr w:type="spellEnd"/>
      <w:r w:rsidRPr="00FD033D">
        <w:rPr>
          <w:lang w:val="en-US"/>
        </w:rPr>
        <w:t xml:space="preserve"> (IT), Prof. R. </w:t>
      </w:r>
      <w:proofErr w:type="spellStart"/>
      <w:r w:rsidRPr="00FD033D">
        <w:rPr>
          <w:lang w:val="en-US"/>
        </w:rPr>
        <w:t>Yager</w:t>
      </w:r>
      <w:proofErr w:type="spellEnd"/>
      <w:r w:rsidRPr="00FD033D">
        <w:rPr>
          <w:lang w:val="en-US"/>
        </w:rPr>
        <w:t xml:space="preserve"> (USA), Prof. L. Jain (AUS), Prof. N. </w:t>
      </w:r>
      <w:proofErr w:type="spellStart"/>
      <w:r w:rsidRPr="00FD033D">
        <w:rPr>
          <w:lang w:val="en-US"/>
        </w:rPr>
        <w:t>Kasabov</w:t>
      </w:r>
      <w:proofErr w:type="spellEnd"/>
      <w:r w:rsidRPr="00FD033D">
        <w:rPr>
          <w:lang w:val="en-US"/>
        </w:rPr>
        <w:t xml:space="preserve"> (NZ), Prof. J. </w:t>
      </w:r>
      <w:proofErr w:type="spellStart"/>
      <w:r w:rsidRPr="00FD033D">
        <w:rPr>
          <w:lang w:val="en-US"/>
        </w:rPr>
        <w:t>Kacprzyk</w:t>
      </w:r>
      <w:proofErr w:type="spellEnd"/>
      <w:r w:rsidRPr="00FD033D">
        <w:rPr>
          <w:lang w:val="en-US"/>
        </w:rPr>
        <w:t xml:space="preserve"> (PL) and Prof. G. </w:t>
      </w:r>
      <w:proofErr w:type="spellStart"/>
      <w:r w:rsidRPr="00FD033D">
        <w:rPr>
          <w:lang w:val="en-US"/>
        </w:rPr>
        <w:t>Osipov</w:t>
      </w:r>
      <w:proofErr w:type="spellEnd"/>
      <w:r w:rsidRPr="00FD033D">
        <w:rPr>
          <w:lang w:val="en-US"/>
        </w:rPr>
        <w:t xml:space="preserve"> (RU). Prof. J. </w:t>
      </w:r>
      <w:proofErr w:type="spellStart"/>
      <w:r w:rsidRPr="00FD033D">
        <w:rPr>
          <w:lang w:val="en-US"/>
        </w:rPr>
        <w:t>Bezdek</w:t>
      </w:r>
      <w:proofErr w:type="spellEnd"/>
      <w:r w:rsidRPr="00FD033D">
        <w:rPr>
          <w:lang w:val="en-US"/>
        </w:rPr>
        <w:t xml:space="preserve"> (US), Prof. N. </w:t>
      </w:r>
      <w:proofErr w:type="spellStart"/>
      <w:r w:rsidRPr="00FD033D">
        <w:rPr>
          <w:lang w:val="en-US"/>
        </w:rPr>
        <w:t>Kasabov</w:t>
      </w:r>
      <w:proofErr w:type="spellEnd"/>
      <w:r w:rsidRPr="00FD033D">
        <w:rPr>
          <w:lang w:val="en-US"/>
        </w:rPr>
        <w:t xml:space="preserve"> (NZ), Prof. I. </w:t>
      </w:r>
      <w:proofErr w:type="spellStart"/>
      <w:r w:rsidRPr="00FD033D">
        <w:rPr>
          <w:lang w:val="en-US"/>
        </w:rPr>
        <w:t>Ganchev</w:t>
      </w:r>
      <w:proofErr w:type="spellEnd"/>
      <w:r w:rsidRPr="00FD033D">
        <w:rPr>
          <w:lang w:val="en-US"/>
        </w:rPr>
        <w:t xml:space="preserve"> (IR) and Prof. R. </w:t>
      </w:r>
      <w:proofErr w:type="spellStart"/>
      <w:r w:rsidRPr="00FD033D">
        <w:rPr>
          <w:lang w:val="en-US"/>
        </w:rPr>
        <w:t>Yager</w:t>
      </w:r>
      <w:proofErr w:type="spellEnd"/>
      <w:r w:rsidRPr="00FD033D">
        <w:rPr>
          <w:lang w:val="en-US"/>
        </w:rPr>
        <w:t xml:space="preserve"> (US) are invited to be main lecturers of IEEE SMC Summer School on Intelligent Systems.</w:t>
      </w:r>
    </w:p>
    <w:p w:rsidR="00FD033D" w:rsidRPr="00FD033D" w:rsidRDefault="00FD033D" w:rsidP="00FD033D">
      <w:pPr>
        <w:spacing w:after="240"/>
        <w:rPr>
          <w:lang w:val="en-US"/>
        </w:rPr>
      </w:pPr>
      <w:r w:rsidRPr="00FD033D">
        <w:rPr>
          <w:lang w:val="en-US"/>
        </w:rPr>
        <w:br/>
        <w:t xml:space="preserve">For additional information please write Prof. Vladimir Jotsov, IEEE IS'16 Conference Chair or to Assoc. Professor </w:t>
      </w:r>
      <w:proofErr w:type="spellStart"/>
      <w:r w:rsidRPr="00FD033D">
        <w:rPr>
          <w:lang w:val="en-US"/>
        </w:rPr>
        <w:t>Ljubka</w:t>
      </w:r>
      <w:proofErr w:type="spellEnd"/>
      <w:r w:rsidRPr="00FD033D">
        <w:rPr>
          <w:lang w:val="en-US"/>
        </w:rPr>
        <w:t xml:space="preserve"> </w:t>
      </w:r>
      <w:proofErr w:type="spellStart"/>
      <w:r w:rsidRPr="00FD033D">
        <w:rPr>
          <w:lang w:val="en-US"/>
        </w:rPr>
        <w:t>Doukovska</w:t>
      </w:r>
      <w:proofErr w:type="spellEnd"/>
      <w:r w:rsidRPr="00FD033D">
        <w:rPr>
          <w:lang w:val="en-US"/>
        </w:rPr>
        <w:t>, Chair</w:t>
      </w:r>
      <w:r w:rsidRPr="00FD033D">
        <w:rPr>
          <w:lang w:val="en-US"/>
        </w:rPr>
        <w:br/>
        <w:t xml:space="preserve">of NOC and to the Scientific Secretary Assist. Professor </w:t>
      </w:r>
      <w:proofErr w:type="spellStart"/>
      <w:r w:rsidRPr="00FD033D">
        <w:rPr>
          <w:lang w:val="en-US"/>
        </w:rPr>
        <w:t>Radeva</w:t>
      </w:r>
      <w:proofErr w:type="spellEnd"/>
      <w:r w:rsidRPr="00FD033D">
        <w:rPr>
          <w:lang w:val="en-US"/>
        </w:rPr>
        <w:t>: </w:t>
      </w:r>
      <w:hyperlink r:id="rId7" w:tgtFrame="_blank" w:history="1">
        <w:r w:rsidRPr="00FD033D">
          <w:rPr>
            <w:rStyle w:val="Collegamentoipertestuale"/>
            <w:lang w:val="en-US"/>
          </w:rPr>
          <w:t>iradeva@iit.bas.bg</w:t>
        </w:r>
      </w:hyperlink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-------------------------</w:t>
      </w:r>
      <w:r w:rsidRPr="00FD033D">
        <w:rPr>
          <w:lang w:val="en-US"/>
        </w:rPr>
        <w:br/>
        <w:t>Paper Submission</w:t>
      </w:r>
      <w:r w:rsidRPr="00FD033D">
        <w:rPr>
          <w:lang w:val="en-US"/>
        </w:rPr>
        <w:br/>
        <w:t>--------------------------</w:t>
      </w:r>
      <w:r w:rsidRPr="00FD033D">
        <w:rPr>
          <w:lang w:val="en-US"/>
        </w:rPr>
        <w:br/>
        <w:t xml:space="preserve">Prospective authors are invited to contribute original, full draft papers in </w:t>
      </w:r>
      <w:proofErr w:type="gramStart"/>
      <w:r w:rsidRPr="00FD033D">
        <w:rPr>
          <w:lang w:val="en-US"/>
        </w:rPr>
        <w:t>IEEE</w:t>
      </w:r>
      <w:proofErr w:type="gramEnd"/>
      <w:r w:rsidRPr="00FD033D">
        <w:rPr>
          <w:lang w:val="en-US"/>
        </w:rPr>
        <w:br/>
        <w:t>(conference) 2-column journal format to IEEE IS 2016 using the following link:</w:t>
      </w:r>
    </w:p>
    <w:p w:rsidR="00FD033D" w:rsidRPr="00FD033D" w:rsidRDefault="00FD033D" w:rsidP="00FD033D">
      <w:pPr>
        <w:rPr>
          <w:lang w:val="en-US"/>
        </w:rPr>
      </w:pPr>
      <w:hyperlink r:id="rId8" w:tgtFrame="_blank" w:history="1">
        <w:r w:rsidRPr="00FD033D">
          <w:rPr>
            <w:rStyle w:val="Collegamentoipertestuale"/>
            <w:rFonts w:ascii="Segoe UI" w:hAnsi="Segoe UI" w:cs="Segoe UI"/>
            <w:color w:val="338FE9"/>
            <w:lang w:val="en-US"/>
          </w:rPr>
          <w:t>https://easychair.org/conferences/?conf=ieeeis16. </w:t>
        </w:r>
      </w:hyperlink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For more information: </w:t>
      </w:r>
      <w:hyperlink r:id="rId9" w:tgtFrame="_blank" w:history="1">
        <w:r w:rsidRPr="00FD033D">
          <w:rPr>
            <w:rStyle w:val="Collegamentoipertestuale"/>
            <w:lang w:val="en-US"/>
          </w:rPr>
          <w:t>http://www.ieee-is.org/</w:t>
        </w:r>
      </w:hyperlink>
      <w:r w:rsidRPr="00FD033D">
        <w:rPr>
          <w:lang w:val="en-US"/>
        </w:rPr>
        <w:t>.</w:t>
      </w:r>
      <w:r w:rsidRPr="00FD033D">
        <w:rPr>
          <w:lang w:val="en-US"/>
        </w:rPr>
        <w:br/>
      </w:r>
      <w:r w:rsidRPr="00FD033D">
        <w:rPr>
          <w:lang w:val="en-US"/>
        </w:rPr>
        <w:br/>
        <w:t>The proceedings will be indexed in major databases and available through IEEE</w:t>
      </w:r>
      <w:r w:rsidRPr="00FD033D">
        <w:rPr>
          <w:lang w:val="en-US"/>
        </w:rPr>
        <w:br/>
        <w:t>website.</w:t>
      </w:r>
      <w:r w:rsidRPr="00FD033D">
        <w:rPr>
          <w:lang w:val="en-US"/>
        </w:rPr>
        <w:br/>
      </w:r>
      <w:r w:rsidRPr="00FD033D">
        <w:rPr>
          <w:lang w:val="en-US"/>
        </w:rPr>
        <w:br/>
        <w:t>------------------</w:t>
      </w:r>
    </w:p>
    <w:p w:rsidR="00FD033D" w:rsidRPr="00FD033D" w:rsidRDefault="00FD033D" w:rsidP="00FD033D">
      <w:pPr>
        <w:rPr>
          <w:color w:val="000000"/>
          <w:lang w:val="en-US"/>
        </w:rPr>
      </w:pPr>
      <w:r w:rsidRPr="00FD033D">
        <w:rPr>
          <w:lang w:val="en-US"/>
        </w:rPr>
        <w:t>Competitions</w:t>
      </w:r>
      <w:r w:rsidRPr="00FD033D">
        <w:rPr>
          <w:lang w:val="en-US"/>
        </w:rPr>
        <w:br/>
        <w:t>------------------</w:t>
      </w:r>
      <w:r w:rsidRPr="00FD033D">
        <w:rPr>
          <w:lang w:val="en-US"/>
        </w:rPr>
        <w:br/>
        <w:t>Traditionally the augmented versions of conference selected papers appear within</w:t>
      </w:r>
      <w:r w:rsidRPr="00FD033D">
        <w:rPr>
          <w:lang w:val="en-US"/>
        </w:rPr>
        <w:br/>
        <w:t>1-2 years after the conference dates in well-known International Journals and</w:t>
      </w:r>
      <w:r w:rsidRPr="00FD033D">
        <w:rPr>
          <w:lang w:val="en-US"/>
        </w:rPr>
        <w:br/>
        <w:t>post-conference books. The last one is published in Springer series 'Advances</w:t>
      </w:r>
      <w:r w:rsidRPr="00FD033D">
        <w:rPr>
          <w:lang w:val="en-US"/>
        </w:rPr>
        <w:br/>
        <w:t>in Soft Computing'.</w:t>
      </w:r>
      <w:r w:rsidRPr="00FD033D">
        <w:rPr>
          <w:lang w:val="en-US"/>
        </w:rPr>
        <w:br/>
      </w:r>
      <w:r w:rsidRPr="00FD033D">
        <w:rPr>
          <w:lang w:val="en-US"/>
        </w:rPr>
        <w:br/>
      </w:r>
      <w:r w:rsidRPr="00FD033D">
        <w:rPr>
          <w:lang w:val="en-US"/>
        </w:rPr>
        <w:lastRenderedPageBreak/>
        <w:t>This year three Springer books have been published with IS best paper post-conference results</w:t>
      </w:r>
      <w:proofErr w:type="gramStart"/>
      <w:r w:rsidRPr="00FD033D">
        <w:rPr>
          <w:lang w:val="en-US"/>
        </w:rPr>
        <w:t>:</w:t>
      </w:r>
      <w:proofErr w:type="gramEnd"/>
      <w:r w:rsidRPr="00FD033D">
        <w:rPr>
          <w:lang w:val="en-US"/>
        </w:rPr>
        <w:br/>
      </w:r>
      <w:r w:rsidRPr="00FD033D">
        <w:rPr>
          <w:color w:val="000000"/>
          <w:lang w:val="en-US"/>
        </w:rPr>
        <w:t xml:space="preserve">Innovative Issues in Intelligent Systems.  V. </w:t>
      </w:r>
      <w:proofErr w:type="spellStart"/>
      <w:r w:rsidRPr="00FD033D">
        <w:rPr>
          <w:color w:val="000000"/>
          <w:lang w:val="en-US"/>
        </w:rPr>
        <w:t>Sgurev</w:t>
      </w:r>
      <w:proofErr w:type="spellEnd"/>
      <w:r w:rsidRPr="00FD033D">
        <w:rPr>
          <w:color w:val="000000"/>
          <w:lang w:val="en-US"/>
        </w:rPr>
        <w:t xml:space="preserve">, R. </w:t>
      </w:r>
      <w:proofErr w:type="spellStart"/>
      <w:r w:rsidRPr="00FD033D">
        <w:rPr>
          <w:color w:val="000000"/>
          <w:lang w:val="en-US"/>
        </w:rPr>
        <w:t>Yager</w:t>
      </w:r>
      <w:proofErr w:type="spellEnd"/>
      <w:r w:rsidRPr="00FD033D">
        <w:rPr>
          <w:color w:val="000000"/>
          <w:lang w:val="en-US"/>
        </w:rPr>
        <w:t xml:space="preserve">, J. </w:t>
      </w:r>
      <w:proofErr w:type="spellStart"/>
      <w:r w:rsidRPr="00FD033D">
        <w:rPr>
          <w:color w:val="000000"/>
          <w:lang w:val="en-US"/>
        </w:rPr>
        <w:t>Kacprzyk</w:t>
      </w:r>
      <w:proofErr w:type="spellEnd"/>
      <w:r w:rsidRPr="00FD033D">
        <w:rPr>
          <w:color w:val="000000"/>
          <w:lang w:val="en-US"/>
        </w:rPr>
        <w:t>, Jotsov (Eds.) Springer, Berlin Heidelberg, 2015.</w:t>
      </w:r>
    </w:p>
    <w:p w:rsidR="00FD033D" w:rsidRPr="00FD033D" w:rsidRDefault="00FD033D" w:rsidP="00FD033D">
      <w:pPr>
        <w:rPr>
          <w:color w:val="000000"/>
          <w:lang w:val="en-US"/>
        </w:rPr>
      </w:pPr>
      <w:proofErr w:type="gramStart"/>
      <w:r w:rsidRPr="00FD033D">
        <w:rPr>
          <w:color w:val="000000"/>
          <w:lang w:val="en-US"/>
        </w:rPr>
        <w:t>Novel Applications of Intelligent Systems.</w:t>
      </w:r>
      <w:proofErr w:type="gramEnd"/>
      <w:r w:rsidRPr="00FD033D">
        <w:rPr>
          <w:color w:val="000000"/>
          <w:lang w:val="en-US"/>
        </w:rPr>
        <w:t xml:space="preserve"> M. </w:t>
      </w:r>
      <w:proofErr w:type="spellStart"/>
      <w:r w:rsidRPr="00FD033D">
        <w:rPr>
          <w:color w:val="000000"/>
          <w:lang w:val="en-US"/>
        </w:rPr>
        <w:t>Hadjiski</w:t>
      </w:r>
      <w:proofErr w:type="spellEnd"/>
      <w:r w:rsidRPr="00FD033D">
        <w:rPr>
          <w:color w:val="000000"/>
          <w:lang w:val="en-US"/>
        </w:rPr>
        <w:t xml:space="preserve">, N. </w:t>
      </w:r>
      <w:proofErr w:type="spellStart"/>
      <w:r w:rsidRPr="00FD033D">
        <w:rPr>
          <w:color w:val="000000"/>
          <w:lang w:val="en-US"/>
        </w:rPr>
        <w:t>Kasabov</w:t>
      </w:r>
      <w:proofErr w:type="spellEnd"/>
      <w:r w:rsidRPr="00FD033D">
        <w:rPr>
          <w:color w:val="000000"/>
          <w:lang w:val="en-US"/>
        </w:rPr>
        <w:t>, D. Filev, V. Jotsov (Eds.) Springer, Berlin Heidelberg, 2015.</w:t>
      </w:r>
    </w:p>
    <w:p w:rsidR="00FD033D" w:rsidRPr="00FD033D" w:rsidRDefault="00FD033D" w:rsidP="00FD033D">
      <w:pPr>
        <w:rPr>
          <w:color w:val="000000"/>
          <w:lang w:val="en-US"/>
        </w:rPr>
      </w:pPr>
      <w:r w:rsidRPr="00FD033D">
        <w:rPr>
          <w:color w:val="000000"/>
          <w:lang w:val="en-US"/>
        </w:rPr>
        <w:t xml:space="preserve">Recent Contributions on Intelligent Systems, V. </w:t>
      </w:r>
      <w:proofErr w:type="spellStart"/>
      <w:r w:rsidRPr="00FD033D">
        <w:rPr>
          <w:color w:val="000000"/>
          <w:lang w:val="en-US"/>
        </w:rPr>
        <w:t>Sgurev</w:t>
      </w:r>
      <w:proofErr w:type="spellEnd"/>
      <w:r w:rsidRPr="00FD033D">
        <w:rPr>
          <w:color w:val="000000"/>
          <w:lang w:val="en-US"/>
        </w:rPr>
        <w:t xml:space="preserve">, R. </w:t>
      </w:r>
      <w:proofErr w:type="spellStart"/>
      <w:r w:rsidRPr="00FD033D">
        <w:rPr>
          <w:color w:val="000000"/>
          <w:lang w:val="en-US"/>
        </w:rPr>
        <w:t>Yager</w:t>
      </w:r>
      <w:proofErr w:type="spellEnd"/>
      <w:r w:rsidRPr="00FD033D">
        <w:rPr>
          <w:color w:val="000000"/>
          <w:lang w:val="en-US"/>
        </w:rPr>
        <w:t xml:space="preserve">, J. </w:t>
      </w:r>
      <w:proofErr w:type="spellStart"/>
      <w:r w:rsidRPr="00FD033D">
        <w:rPr>
          <w:color w:val="000000"/>
          <w:lang w:val="en-US"/>
        </w:rPr>
        <w:t>Kacprzyk</w:t>
      </w:r>
      <w:proofErr w:type="spellEnd"/>
      <w:r w:rsidRPr="00FD033D">
        <w:rPr>
          <w:color w:val="000000"/>
          <w:lang w:val="en-US"/>
        </w:rPr>
        <w:t xml:space="preserve">, K. </w:t>
      </w:r>
      <w:proofErr w:type="spellStart"/>
      <w:r w:rsidRPr="00FD033D">
        <w:rPr>
          <w:color w:val="000000"/>
          <w:lang w:val="en-US"/>
        </w:rPr>
        <w:t>Atanassov</w:t>
      </w:r>
      <w:proofErr w:type="spellEnd"/>
      <w:r w:rsidRPr="00FD033D">
        <w:rPr>
          <w:color w:val="000000"/>
          <w:lang w:val="en-US"/>
        </w:rPr>
        <w:t xml:space="preserve"> (Eds.), Springer, Berlin Heidelberg, 2015-2016.</w:t>
      </w:r>
    </w:p>
    <w:p w:rsidR="00FD033D" w:rsidRPr="00FD033D" w:rsidRDefault="00FD033D" w:rsidP="00FD033D">
      <w:pPr>
        <w:rPr>
          <w:color w:val="000000"/>
          <w:lang w:val="en-US"/>
        </w:rPr>
      </w:pPr>
      <w:r w:rsidRPr="00FD033D">
        <w:rPr>
          <w:color w:val="000000"/>
          <w:lang w:val="en-US"/>
        </w:rPr>
        <w:t>In 2014, two Springer books are issued and one Journal: International Journal of Intelligent Systems (IJIS, Wiley Press)</w:t>
      </w:r>
      <w:bookmarkStart w:id="0" w:name="_GoBack"/>
      <w:bookmarkEnd w:id="0"/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 xml:space="preserve">In 2013, the IEEE IS'2012 post-conference papers had been published in Special Issue on: "Contemporary </w:t>
      </w:r>
      <w:proofErr w:type="spellStart"/>
      <w:r w:rsidRPr="00FD033D">
        <w:rPr>
          <w:lang w:val="en-US"/>
        </w:rPr>
        <w:t>Multiagent</w:t>
      </w:r>
      <w:proofErr w:type="spellEnd"/>
      <w:r w:rsidRPr="00FD033D">
        <w:rPr>
          <w:lang w:val="en-US"/>
        </w:rPr>
        <w:t xml:space="preserve"> and Other Intelligent Applications"//International Journal of Computational Intelligence Studies, </w:t>
      </w:r>
      <w:proofErr w:type="spellStart"/>
      <w:r w:rsidRPr="00FD033D">
        <w:rPr>
          <w:lang w:val="en-US"/>
        </w:rPr>
        <w:t>Inderscience</w:t>
      </w:r>
      <w:proofErr w:type="spellEnd"/>
      <w:r w:rsidRPr="00FD033D">
        <w:rPr>
          <w:lang w:val="en-US"/>
        </w:rPr>
        <w:t xml:space="preserve"> Publishers, 2013, vol. 2, No. 3,</w:t>
      </w:r>
    </w:p>
    <w:p w:rsidR="00FD033D" w:rsidRPr="00FD033D" w:rsidRDefault="00FD033D" w:rsidP="00FD033D">
      <w:pPr>
        <w:rPr>
          <w:lang w:val="en-US"/>
        </w:rPr>
      </w:pPr>
      <w:proofErr w:type="gramStart"/>
      <w:r w:rsidRPr="00FD033D">
        <w:rPr>
          <w:lang w:val="en-US"/>
        </w:rPr>
        <w:t>and</w:t>
      </w:r>
      <w:proofErr w:type="gramEnd"/>
      <w:r w:rsidRPr="00FD033D">
        <w:rPr>
          <w:lang w:val="en-US"/>
        </w:rPr>
        <w:t xml:space="preserve"> so on</w:t>
      </w:r>
      <w:r w:rsidRPr="00FD033D">
        <w:rPr>
          <w:lang w:val="en-US"/>
        </w:rPr>
        <w:br/>
        <w:t>The deadlines for calls for Invited Sessions (minimum 5 papers), Tutorials and</w:t>
      </w:r>
      <w:r w:rsidRPr="00FD033D">
        <w:rPr>
          <w:lang w:val="en-US"/>
        </w:rPr>
        <w:br/>
        <w:t>Workshops are April 10, 2016.</w:t>
      </w:r>
    </w:p>
    <w:p w:rsidR="00FD033D" w:rsidRPr="00FD033D" w:rsidRDefault="00FD033D" w:rsidP="00FD033D">
      <w:r w:rsidRPr="00FD033D">
        <w:rPr>
          <w:noProof/>
        </w:rPr>
        <w:drawing>
          <wp:inline distT="0" distB="0" distL="0" distR="0" wp14:anchorId="41150D46" wp14:editId="5FAAFC09">
            <wp:extent cx="6985" cy="6985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br/>
      </w:r>
      <w:r w:rsidRPr="00FD033D">
        <w:rPr>
          <w:lang w:val="en-US"/>
        </w:rPr>
        <w:br/>
        <w:t>--------------------------------</w:t>
      </w:r>
      <w:r w:rsidRPr="00FD033D">
        <w:rPr>
          <w:lang w:val="en-US"/>
        </w:rPr>
        <w:br/>
        <w:t>Other Important Dates</w:t>
      </w:r>
      <w:r w:rsidRPr="00FD033D">
        <w:rPr>
          <w:lang w:val="en-US"/>
        </w:rPr>
        <w:br/>
        <w:t>--------------------------------</w:t>
      </w:r>
      <w:r w:rsidRPr="00FD033D">
        <w:rPr>
          <w:lang w:val="en-US"/>
        </w:rPr>
        <w:br/>
        <w:t>Invited session/Tutorial/Workshop decision notification: April 10, 2016</w:t>
      </w:r>
      <w:r w:rsidRPr="00FD033D">
        <w:rPr>
          <w:lang w:val="en-US"/>
        </w:rPr>
        <w:br/>
        <w:t>Draft paper submission deadline: April 20, 2016</w:t>
      </w:r>
      <w:r w:rsidRPr="00FD033D">
        <w:rPr>
          <w:lang w:val="en-US"/>
        </w:rPr>
        <w:br/>
        <w:t>Notification of acceptance: within 1-2 weeks</w:t>
      </w:r>
      <w:r w:rsidRPr="00FD033D">
        <w:rPr>
          <w:lang w:val="en-US"/>
        </w:rPr>
        <w:br/>
        <w:t>Submission of final papers:  May 15, 2016</w:t>
      </w:r>
      <w:r w:rsidRPr="00FD033D">
        <w:rPr>
          <w:lang w:val="en-US"/>
        </w:rPr>
        <w:br/>
        <w:t>Early registration: before May 16, 2016</w:t>
      </w:r>
      <w:r w:rsidRPr="00FD033D">
        <w:rPr>
          <w:lang w:val="en-US"/>
        </w:rPr>
        <w:br/>
        <w:t>Conference dates: September 4-6, 2016</w:t>
      </w:r>
      <w:r w:rsidRPr="00FD033D">
        <w:rPr>
          <w:lang w:val="en-US"/>
        </w:rPr>
        <w:br/>
        <w:t>IEEE Summer School on Intelligent Systems: September 6-7, 2016.</w:t>
      </w:r>
      <w:r w:rsidRPr="00FD033D">
        <w:rPr>
          <w:lang w:val="en-US"/>
        </w:rPr>
        <w:br/>
      </w:r>
      <w:r w:rsidRPr="00FD033D">
        <w:rPr>
          <w:lang w:val="en-US"/>
        </w:rPr>
        <w:br/>
      </w:r>
      <w:r w:rsidRPr="00FD033D">
        <w:rPr>
          <w:lang w:val="en-US"/>
        </w:rPr>
        <w:br/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>IEEE IS'16 Honorary Chairmen</w:t>
      </w:r>
      <w:proofErr w:type="gramStart"/>
      <w:r w:rsidRPr="00FD033D">
        <w:rPr>
          <w:lang w:val="en-US"/>
        </w:rPr>
        <w:t>:</w:t>
      </w:r>
      <w:proofErr w:type="gramEnd"/>
      <w:r w:rsidRPr="00FD033D">
        <w:rPr>
          <w:lang w:val="en-US"/>
        </w:rPr>
        <w:br/>
        <w:t xml:space="preserve">Prof. </w:t>
      </w:r>
      <w:proofErr w:type="spellStart"/>
      <w:r w:rsidRPr="00FD033D">
        <w:rPr>
          <w:lang w:val="en-US"/>
        </w:rPr>
        <w:t>Lotfi</w:t>
      </w:r>
      <w:proofErr w:type="spellEnd"/>
      <w:r w:rsidRPr="00FD033D">
        <w:rPr>
          <w:lang w:val="en-US"/>
        </w:rPr>
        <w:t xml:space="preserve"> </w:t>
      </w:r>
      <w:proofErr w:type="spellStart"/>
      <w:r w:rsidRPr="00FD033D">
        <w:rPr>
          <w:lang w:val="en-US"/>
        </w:rPr>
        <w:t>Zadeh</w:t>
      </w:r>
      <w:proofErr w:type="spellEnd"/>
      <w:r w:rsidRPr="00FD033D">
        <w:rPr>
          <w:lang w:val="en-US"/>
        </w:rPr>
        <w:t xml:space="preserve"> (USA)</w:t>
      </w:r>
      <w:r w:rsidRPr="00FD033D">
        <w:rPr>
          <w:lang w:val="en-US"/>
        </w:rPr>
        <w:br/>
        <w:t xml:space="preserve">Prof. Ronald </w:t>
      </w:r>
      <w:proofErr w:type="spellStart"/>
      <w:r w:rsidRPr="00FD033D">
        <w:rPr>
          <w:lang w:val="en-US"/>
        </w:rPr>
        <w:t>Yager</w:t>
      </w:r>
      <w:proofErr w:type="spellEnd"/>
      <w:r w:rsidRPr="00FD033D">
        <w:rPr>
          <w:lang w:val="en-US"/>
        </w:rPr>
        <w:t xml:space="preserve"> (USA)</w:t>
      </w:r>
      <w:r w:rsidRPr="00FD033D">
        <w:rPr>
          <w:lang w:val="en-US"/>
        </w:rPr>
        <w:br/>
      </w:r>
      <w:r w:rsidRPr="00FD033D">
        <w:rPr>
          <w:lang w:val="en-US"/>
        </w:rPr>
        <w:br/>
        <w:t>IEEE IS'16 General Chairmen:</w:t>
      </w:r>
      <w:r w:rsidRPr="00FD033D">
        <w:rPr>
          <w:lang w:val="en-US"/>
        </w:rPr>
        <w:br/>
        <w:t xml:space="preserve">Prof. Vassil </w:t>
      </w:r>
      <w:proofErr w:type="spellStart"/>
      <w:r w:rsidRPr="00FD033D">
        <w:rPr>
          <w:lang w:val="en-US"/>
        </w:rPr>
        <w:t>Sgurev</w:t>
      </w:r>
      <w:proofErr w:type="spellEnd"/>
      <w:r w:rsidRPr="00FD033D">
        <w:rPr>
          <w:lang w:val="en-US"/>
        </w:rPr>
        <w:t xml:space="preserve"> (Bulgaria)</w:t>
      </w: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 xml:space="preserve">Prof. </w:t>
      </w:r>
      <w:proofErr w:type="spellStart"/>
      <w:r w:rsidRPr="00FD033D">
        <w:rPr>
          <w:lang w:val="en-US"/>
        </w:rPr>
        <w:t>Janusz</w:t>
      </w:r>
      <w:proofErr w:type="spellEnd"/>
      <w:r w:rsidRPr="00FD033D">
        <w:rPr>
          <w:lang w:val="en-US"/>
        </w:rPr>
        <w:t xml:space="preserve"> </w:t>
      </w:r>
      <w:proofErr w:type="spellStart"/>
      <w:r w:rsidRPr="00FD033D">
        <w:rPr>
          <w:lang w:val="en-US"/>
        </w:rPr>
        <w:t>Kacprzyk</w:t>
      </w:r>
      <w:proofErr w:type="spellEnd"/>
      <w:r w:rsidRPr="00FD033D">
        <w:rPr>
          <w:lang w:val="en-US"/>
        </w:rPr>
        <w:t xml:space="preserve"> (Poland</w:t>
      </w:r>
      <w:proofErr w:type="gramStart"/>
      <w:r w:rsidRPr="00FD033D">
        <w:rPr>
          <w:lang w:val="en-US"/>
        </w:rPr>
        <w:t>)</w:t>
      </w:r>
      <w:proofErr w:type="gramEnd"/>
      <w:r w:rsidRPr="00FD033D">
        <w:rPr>
          <w:lang w:val="en-US"/>
        </w:rPr>
        <w:br/>
      </w:r>
      <w:r w:rsidRPr="00FD033D">
        <w:rPr>
          <w:lang w:val="en-US"/>
        </w:rPr>
        <w:br/>
        <w:t>IEEE IS'16 Conference Chair:</w:t>
      </w:r>
      <w:r w:rsidRPr="00FD033D">
        <w:rPr>
          <w:lang w:val="en-US"/>
        </w:rPr>
        <w:br/>
        <w:t>Prof. Vladimir Jotsov (Bulgaria)</w:t>
      </w:r>
    </w:p>
    <w:p w:rsidR="00FD033D" w:rsidRPr="00FD033D" w:rsidRDefault="00FD033D" w:rsidP="00FD033D">
      <w:pPr>
        <w:rPr>
          <w:lang w:val="en-US"/>
        </w:rPr>
      </w:pPr>
    </w:p>
    <w:p w:rsidR="00FD033D" w:rsidRPr="00FD033D" w:rsidRDefault="00FD033D" w:rsidP="00FD033D">
      <w:pPr>
        <w:rPr>
          <w:lang w:val="en-US"/>
        </w:rPr>
      </w:pPr>
      <w:r w:rsidRPr="00FD033D">
        <w:rPr>
          <w:lang w:val="en-US"/>
        </w:rPr>
        <w:t xml:space="preserve">-- </w:t>
      </w:r>
    </w:p>
    <w:sectPr w:rsidR="00FD033D" w:rsidRPr="00FD0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D"/>
    <w:rsid w:val="000015C6"/>
    <w:rsid w:val="00017964"/>
    <w:rsid w:val="000275E2"/>
    <w:rsid w:val="000375C6"/>
    <w:rsid w:val="00054E38"/>
    <w:rsid w:val="00060A30"/>
    <w:rsid w:val="00072944"/>
    <w:rsid w:val="00074887"/>
    <w:rsid w:val="00083B68"/>
    <w:rsid w:val="00086351"/>
    <w:rsid w:val="00097D27"/>
    <w:rsid w:val="000B5429"/>
    <w:rsid w:val="000F0138"/>
    <w:rsid w:val="00103047"/>
    <w:rsid w:val="00110E0D"/>
    <w:rsid w:val="0011210A"/>
    <w:rsid w:val="0011335A"/>
    <w:rsid w:val="00120A09"/>
    <w:rsid w:val="001305AA"/>
    <w:rsid w:val="00140967"/>
    <w:rsid w:val="00157876"/>
    <w:rsid w:val="00166D34"/>
    <w:rsid w:val="001706AC"/>
    <w:rsid w:val="00193411"/>
    <w:rsid w:val="001B57A5"/>
    <w:rsid w:val="001C2F4A"/>
    <w:rsid w:val="001D1A48"/>
    <w:rsid w:val="001E38C8"/>
    <w:rsid w:val="00207F5F"/>
    <w:rsid w:val="00210321"/>
    <w:rsid w:val="002117EE"/>
    <w:rsid w:val="00221820"/>
    <w:rsid w:val="00224128"/>
    <w:rsid w:val="00224F5F"/>
    <w:rsid w:val="00226FFF"/>
    <w:rsid w:val="0025416F"/>
    <w:rsid w:val="00282989"/>
    <w:rsid w:val="00285D0D"/>
    <w:rsid w:val="00287D12"/>
    <w:rsid w:val="00292F50"/>
    <w:rsid w:val="00295EC0"/>
    <w:rsid w:val="002A2080"/>
    <w:rsid w:val="002B492D"/>
    <w:rsid w:val="002B67C0"/>
    <w:rsid w:val="002B6ACC"/>
    <w:rsid w:val="002C2FD7"/>
    <w:rsid w:val="002C7CD6"/>
    <w:rsid w:val="002E4A65"/>
    <w:rsid w:val="00317A8D"/>
    <w:rsid w:val="00323755"/>
    <w:rsid w:val="0032522B"/>
    <w:rsid w:val="00334EAE"/>
    <w:rsid w:val="00334ED4"/>
    <w:rsid w:val="00336581"/>
    <w:rsid w:val="003730C5"/>
    <w:rsid w:val="003920C4"/>
    <w:rsid w:val="003C0904"/>
    <w:rsid w:val="003C2A9E"/>
    <w:rsid w:val="003D3FD0"/>
    <w:rsid w:val="003D695A"/>
    <w:rsid w:val="003F24E8"/>
    <w:rsid w:val="0040084E"/>
    <w:rsid w:val="0040094D"/>
    <w:rsid w:val="00403500"/>
    <w:rsid w:val="004044E1"/>
    <w:rsid w:val="004576FC"/>
    <w:rsid w:val="00464B88"/>
    <w:rsid w:val="004724F0"/>
    <w:rsid w:val="00477A55"/>
    <w:rsid w:val="00492A8E"/>
    <w:rsid w:val="004C1A9F"/>
    <w:rsid w:val="004F3701"/>
    <w:rsid w:val="00505004"/>
    <w:rsid w:val="005148F9"/>
    <w:rsid w:val="00587F4B"/>
    <w:rsid w:val="005944F7"/>
    <w:rsid w:val="00595982"/>
    <w:rsid w:val="005A05CA"/>
    <w:rsid w:val="005A7968"/>
    <w:rsid w:val="005B6CB9"/>
    <w:rsid w:val="005C646A"/>
    <w:rsid w:val="005D524A"/>
    <w:rsid w:val="005D67F3"/>
    <w:rsid w:val="005F07B9"/>
    <w:rsid w:val="005F0B0B"/>
    <w:rsid w:val="005F607F"/>
    <w:rsid w:val="0060385D"/>
    <w:rsid w:val="0061289E"/>
    <w:rsid w:val="006228BD"/>
    <w:rsid w:val="00630B4B"/>
    <w:rsid w:val="00630BBE"/>
    <w:rsid w:val="00631CFB"/>
    <w:rsid w:val="00633408"/>
    <w:rsid w:val="00642308"/>
    <w:rsid w:val="0064477F"/>
    <w:rsid w:val="006469CA"/>
    <w:rsid w:val="00657577"/>
    <w:rsid w:val="006631A7"/>
    <w:rsid w:val="006A08E3"/>
    <w:rsid w:val="006A5BAC"/>
    <w:rsid w:val="006D4176"/>
    <w:rsid w:val="006E7652"/>
    <w:rsid w:val="007050EF"/>
    <w:rsid w:val="007170F2"/>
    <w:rsid w:val="00724F80"/>
    <w:rsid w:val="007350C3"/>
    <w:rsid w:val="00740EE9"/>
    <w:rsid w:val="007415B3"/>
    <w:rsid w:val="00746D5B"/>
    <w:rsid w:val="00747C75"/>
    <w:rsid w:val="007518FC"/>
    <w:rsid w:val="00755BBD"/>
    <w:rsid w:val="00757457"/>
    <w:rsid w:val="00767CC0"/>
    <w:rsid w:val="00795C55"/>
    <w:rsid w:val="007A4CD8"/>
    <w:rsid w:val="007D273F"/>
    <w:rsid w:val="007D4A29"/>
    <w:rsid w:val="007E12AC"/>
    <w:rsid w:val="007E4FFC"/>
    <w:rsid w:val="007F1E3A"/>
    <w:rsid w:val="0081357D"/>
    <w:rsid w:val="008135B3"/>
    <w:rsid w:val="00815859"/>
    <w:rsid w:val="0084193F"/>
    <w:rsid w:val="00844AD0"/>
    <w:rsid w:val="00852D03"/>
    <w:rsid w:val="008559C0"/>
    <w:rsid w:val="008736D0"/>
    <w:rsid w:val="00884BB4"/>
    <w:rsid w:val="008917AE"/>
    <w:rsid w:val="008A5198"/>
    <w:rsid w:val="008D16F9"/>
    <w:rsid w:val="008D374C"/>
    <w:rsid w:val="008D5A45"/>
    <w:rsid w:val="008E3D78"/>
    <w:rsid w:val="008E5318"/>
    <w:rsid w:val="008F525C"/>
    <w:rsid w:val="00904E2F"/>
    <w:rsid w:val="00906D61"/>
    <w:rsid w:val="0092322E"/>
    <w:rsid w:val="00953C93"/>
    <w:rsid w:val="009572AF"/>
    <w:rsid w:val="0096345C"/>
    <w:rsid w:val="009878FC"/>
    <w:rsid w:val="009A209D"/>
    <w:rsid w:val="009A4A42"/>
    <w:rsid w:val="009A6E73"/>
    <w:rsid w:val="009B08DA"/>
    <w:rsid w:val="009B7529"/>
    <w:rsid w:val="009F2C0A"/>
    <w:rsid w:val="009F78BA"/>
    <w:rsid w:val="00A003D0"/>
    <w:rsid w:val="00A240EE"/>
    <w:rsid w:val="00A24588"/>
    <w:rsid w:val="00A31A59"/>
    <w:rsid w:val="00A33E9F"/>
    <w:rsid w:val="00A457F0"/>
    <w:rsid w:val="00A50617"/>
    <w:rsid w:val="00A6451E"/>
    <w:rsid w:val="00A652AF"/>
    <w:rsid w:val="00A67EE2"/>
    <w:rsid w:val="00A76FBC"/>
    <w:rsid w:val="00A84C27"/>
    <w:rsid w:val="00A94A9E"/>
    <w:rsid w:val="00AB7393"/>
    <w:rsid w:val="00AD7B5D"/>
    <w:rsid w:val="00AF040A"/>
    <w:rsid w:val="00B10B6F"/>
    <w:rsid w:val="00B238EE"/>
    <w:rsid w:val="00B23F80"/>
    <w:rsid w:val="00B27E42"/>
    <w:rsid w:val="00B6385A"/>
    <w:rsid w:val="00B91737"/>
    <w:rsid w:val="00B94D37"/>
    <w:rsid w:val="00BB0DAA"/>
    <w:rsid w:val="00BB3204"/>
    <w:rsid w:val="00BB61BA"/>
    <w:rsid w:val="00BD097B"/>
    <w:rsid w:val="00BD0A5F"/>
    <w:rsid w:val="00BF278A"/>
    <w:rsid w:val="00C01091"/>
    <w:rsid w:val="00C045D4"/>
    <w:rsid w:val="00C2351B"/>
    <w:rsid w:val="00C30EA5"/>
    <w:rsid w:val="00C3368A"/>
    <w:rsid w:val="00C40480"/>
    <w:rsid w:val="00C47877"/>
    <w:rsid w:val="00C60142"/>
    <w:rsid w:val="00C74094"/>
    <w:rsid w:val="00C865D0"/>
    <w:rsid w:val="00C92F88"/>
    <w:rsid w:val="00CB00CB"/>
    <w:rsid w:val="00CD0076"/>
    <w:rsid w:val="00CE36E3"/>
    <w:rsid w:val="00CE4B4F"/>
    <w:rsid w:val="00CE6A1E"/>
    <w:rsid w:val="00CE7E43"/>
    <w:rsid w:val="00D05A8A"/>
    <w:rsid w:val="00D06407"/>
    <w:rsid w:val="00D07E8C"/>
    <w:rsid w:val="00D2665C"/>
    <w:rsid w:val="00D37652"/>
    <w:rsid w:val="00D4392D"/>
    <w:rsid w:val="00D50F1F"/>
    <w:rsid w:val="00D54B13"/>
    <w:rsid w:val="00D65F0A"/>
    <w:rsid w:val="00D8315A"/>
    <w:rsid w:val="00DA3E69"/>
    <w:rsid w:val="00DA5FF3"/>
    <w:rsid w:val="00DB3DBB"/>
    <w:rsid w:val="00DB6904"/>
    <w:rsid w:val="00DC2716"/>
    <w:rsid w:val="00DE0531"/>
    <w:rsid w:val="00DE3415"/>
    <w:rsid w:val="00E22DC3"/>
    <w:rsid w:val="00E4341E"/>
    <w:rsid w:val="00E452A2"/>
    <w:rsid w:val="00E51EF6"/>
    <w:rsid w:val="00E551DD"/>
    <w:rsid w:val="00E66C94"/>
    <w:rsid w:val="00E82C35"/>
    <w:rsid w:val="00E968B2"/>
    <w:rsid w:val="00EA307E"/>
    <w:rsid w:val="00EC2809"/>
    <w:rsid w:val="00ED3F92"/>
    <w:rsid w:val="00EE18C9"/>
    <w:rsid w:val="00EF2A83"/>
    <w:rsid w:val="00EF6892"/>
    <w:rsid w:val="00F07F50"/>
    <w:rsid w:val="00F178A5"/>
    <w:rsid w:val="00F217BA"/>
    <w:rsid w:val="00F3534D"/>
    <w:rsid w:val="00F40413"/>
    <w:rsid w:val="00F522BB"/>
    <w:rsid w:val="00F5558B"/>
    <w:rsid w:val="00F859D6"/>
    <w:rsid w:val="00F8678F"/>
    <w:rsid w:val="00F876C1"/>
    <w:rsid w:val="00F96A4A"/>
    <w:rsid w:val="00FB7F89"/>
    <w:rsid w:val="00FC5260"/>
    <w:rsid w:val="00FD033D"/>
    <w:rsid w:val="00FD39EB"/>
    <w:rsid w:val="00FD421B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3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33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D033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33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3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33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D033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3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ieeeis16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deva@iit.bas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ee-i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eee-is.org/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ieee-is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2016-07-22T12:52:00Z</dcterms:created>
  <dcterms:modified xsi:type="dcterms:W3CDTF">2016-07-22T12:54:00Z</dcterms:modified>
</cp:coreProperties>
</file>